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34B" w:rsidRPr="00B4434B" w:rsidRDefault="00B4434B" w:rsidP="000F7DBD">
      <w:pPr>
        <w:keepNext/>
        <w:keepLines/>
        <w:spacing w:after="0" w:line="265" w:lineRule="auto"/>
        <w:ind w:left="3888" w:firstLine="1296"/>
        <w:outlineLvl w:val="0"/>
        <w:rPr>
          <w:rFonts w:ascii="Times New Roman" w:eastAsia="Times New Roman" w:hAnsi="Times New Roman" w:cs="Times New Roman"/>
          <w:color w:val="000000"/>
          <w:sz w:val="24"/>
          <w:lang w:eastAsia="lt-LT"/>
        </w:rPr>
      </w:pPr>
      <w:r w:rsidRPr="00B4434B">
        <w:rPr>
          <w:rFonts w:ascii="Times New Roman" w:eastAsia="Times New Roman" w:hAnsi="Times New Roman" w:cs="Times New Roman"/>
          <w:color w:val="000000"/>
          <w:sz w:val="24"/>
          <w:lang w:eastAsia="lt-LT"/>
        </w:rPr>
        <w:t>PATVIRTINTA</w:t>
      </w:r>
    </w:p>
    <w:p w:rsidR="00B4434B" w:rsidRDefault="00B4434B" w:rsidP="000F7DBD">
      <w:pPr>
        <w:spacing w:after="0" w:line="216" w:lineRule="auto"/>
        <w:ind w:left="3888" w:firstLine="1296"/>
        <w:rPr>
          <w:rFonts w:ascii="Times New Roman" w:eastAsia="Times New Roman" w:hAnsi="Times New Roman" w:cs="Times New Roman"/>
          <w:color w:val="000000"/>
          <w:sz w:val="24"/>
          <w:lang w:eastAsia="lt-LT"/>
        </w:rPr>
      </w:pPr>
      <w:r w:rsidRPr="00B4434B">
        <w:rPr>
          <w:rFonts w:ascii="Times New Roman" w:eastAsia="Times New Roman" w:hAnsi="Times New Roman" w:cs="Times New Roman"/>
          <w:color w:val="000000"/>
          <w:sz w:val="24"/>
          <w:lang w:eastAsia="lt-LT"/>
        </w:rPr>
        <w:t>Ma</w:t>
      </w:r>
      <w:r>
        <w:rPr>
          <w:rFonts w:ascii="Times New Roman" w:eastAsia="Times New Roman" w:hAnsi="Times New Roman" w:cs="Times New Roman"/>
          <w:color w:val="000000"/>
          <w:sz w:val="24"/>
          <w:lang w:eastAsia="lt-LT"/>
        </w:rPr>
        <w:t>ž</w:t>
      </w:r>
      <w:r w:rsidRPr="00B4434B">
        <w:rPr>
          <w:rFonts w:ascii="Times New Roman" w:eastAsia="Times New Roman" w:hAnsi="Times New Roman" w:cs="Times New Roman"/>
          <w:color w:val="000000"/>
          <w:sz w:val="24"/>
          <w:lang w:eastAsia="lt-LT"/>
        </w:rPr>
        <w:t>eiki</w:t>
      </w:r>
      <w:r>
        <w:rPr>
          <w:rFonts w:ascii="Times New Roman" w:eastAsia="Times New Roman" w:hAnsi="Times New Roman" w:cs="Times New Roman"/>
          <w:color w:val="000000"/>
          <w:sz w:val="24"/>
          <w:lang w:eastAsia="lt-LT"/>
        </w:rPr>
        <w:t xml:space="preserve">ų </w:t>
      </w:r>
      <w:r w:rsidRPr="00B4434B">
        <w:rPr>
          <w:rFonts w:ascii="Times New Roman" w:eastAsia="Times New Roman" w:hAnsi="Times New Roman" w:cs="Times New Roman"/>
          <w:color w:val="000000"/>
          <w:sz w:val="24"/>
          <w:lang w:eastAsia="lt-LT"/>
        </w:rPr>
        <w:t>lop</w:t>
      </w:r>
      <w:r>
        <w:rPr>
          <w:rFonts w:ascii="Times New Roman" w:eastAsia="Times New Roman" w:hAnsi="Times New Roman" w:cs="Times New Roman"/>
          <w:color w:val="000000"/>
          <w:sz w:val="24"/>
          <w:lang w:eastAsia="lt-LT"/>
        </w:rPr>
        <w:t>šelio – darželio „Gintarėlis“</w:t>
      </w:r>
      <w:r w:rsidRPr="00B4434B">
        <w:rPr>
          <w:rFonts w:ascii="Times New Roman" w:eastAsia="Times New Roman" w:hAnsi="Times New Roman" w:cs="Times New Roman"/>
          <w:color w:val="000000"/>
          <w:sz w:val="24"/>
          <w:lang w:eastAsia="lt-LT"/>
        </w:rPr>
        <w:t xml:space="preserve"> </w:t>
      </w:r>
      <w:r>
        <w:rPr>
          <w:rFonts w:ascii="Times New Roman" w:eastAsia="Times New Roman" w:hAnsi="Times New Roman" w:cs="Times New Roman"/>
          <w:color w:val="000000"/>
          <w:sz w:val="24"/>
          <w:lang w:eastAsia="lt-LT"/>
        </w:rPr>
        <w:t xml:space="preserve"> </w:t>
      </w:r>
      <w:r w:rsidRPr="00B4434B">
        <w:rPr>
          <w:rFonts w:ascii="Times New Roman" w:eastAsia="Times New Roman" w:hAnsi="Times New Roman" w:cs="Times New Roman"/>
          <w:color w:val="000000"/>
          <w:sz w:val="24"/>
          <w:lang w:eastAsia="lt-LT"/>
        </w:rPr>
        <w:t xml:space="preserve"> </w:t>
      </w:r>
    </w:p>
    <w:p w:rsidR="00B4434B" w:rsidRDefault="00B4434B" w:rsidP="000F7DBD">
      <w:pPr>
        <w:spacing w:after="0" w:line="216" w:lineRule="auto"/>
        <w:ind w:left="3888" w:firstLine="1296"/>
        <w:rPr>
          <w:rFonts w:ascii="Times New Roman" w:eastAsia="Times New Roman" w:hAnsi="Times New Roman" w:cs="Times New Roman"/>
          <w:color w:val="000000"/>
          <w:sz w:val="24"/>
          <w:lang w:eastAsia="lt-LT"/>
        </w:rPr>
      </w:pPr>
      <w:r w:rsidRPr="00B4434B">
        <w:rPr>
          <w:rFonts w:ascii="Times New Roman" w:eastAsia="Times New Roman" w:hAnsi="Times New Roman" w:cs="Times New Roman"/>
          <w:color w:val="000000"/>
          <w:sz w:val="24"/>
          <w:lang w:eastAsia="lt-LT"/>
        </w:rPr>
        <w:t xml:space="preserve">direktoriaus 2023 m. </w:t>
      </w:r>
      <w:r>
        <w:rPr>
          <w:rFonts w:ascii="Times New Roman" w:eastAsia="Times New Roman" w:hAnsi="Times New Roman" w:cs="Times New Roman"/>
          <w:color w:val="000000"/>
          <w:sz w:val="24"/>
          <w:lang w:eastAsia="lt-LT"/>
        </w:rPr>
        <w:t xml:space="preserve">balandžio  </w:t>
      </w:r>
      <w:r w:rsidR="001664A6">
        <w:rPr>
          <w:rFonts w:ascii="Times New Roman" w:eastAsia="Times New Roman" w:hAnsi="Times New Roman" w:cs="Times New Roman"/>
          <w:color w:val="000000"/>
          <w:sz w:val="24"/>
          <w:lang w:eastAsia="lt-LT"/>
        </w:rPr>
        <w:t>20</w:t>
      </w:r>
      <w:r>
        <w:rPr>
          <w:rFonts w:ascii="Times New Roman" w:eastAsia="Times New Roman" w:hAnsi="Times New Roman" w:cs="Times New Roman"/>
          <w:color w:val="000000"/>
          <w:sz w:val="24"/>
          <w:lang w:eastAsia="lt-LT"/>
        </w:rPr>
        <w:t>d.</w:t>
      </w:r>
    </w:p>
    <w:p w:rsidR="00B4434B" w:rsidRPr="00B4434B" w:rsidRDefault="00B4434B" w:rsidP="000F7DBD">
      <w:pPr>
        <w:spacing w:after="0" w:line="216" w:lineRule="auto"/>
        <w:ind w:hanging="10"/>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            </w:t>
      </w:r>
      <w:r>
        <w:rPr>
          <w:rFonts w:ascii="Times New Roman" w:eastAsia="Times New Roman" w:hAnsi="Times New Roman" w:cs="Times New Roman"/>
          <w:color w:val="000000"/>
          <w:sz w:val="24"/>
          <w:lang w:eastAsia="lt-LT"/>
        </w:rPr>
        <w:tab/>
      </w:r>
      <w:r>
        <w:rPr>
          <w:rFonts w:ascii="Times New Roman" w:eastAsia="Times New Roman" w:hAnsi="Times New Roman" w:cs="Times New Roman"/>
          <w:color w:val="000000"/>
          <w:sz w:val="24"/>
          <w:lang w:eastAsia="lt-LT"/>
        </w:rPr>
        <w:tab/>
      </w:r>
      <w:r>
        <w:rPr>
          <w:rFonts w:ascii="Times New Roman" w:eastAsia="Times New Roman" w:hAnsi="Times New Roman" w:cs="Times New Roman"/>
          <w:color w:val="000000"/>
          <w:sz w:val="24"/>
          <w:lang w:eastAsia="lt-LT"/>
        </w:rPr>
        <w:tab/>
      </w:r>
      <w:r>
        <w:rPr>
          <w:rFonts w:ascii="Times New Roman" w:eastAsia="Times New Roman" w:hAnsi="Times New Roman" w:cs="Times New Roman"/>
          <w:color w:val="000000"/>
          <w:sz w:val="24"/>
          <w:lang w:eastAsia="lt-LT"/>
        </w:rPr>
        <w:tab/>
      </w:r>
      <w:r w:rsidR="00993EA7">
        <w:rPr>
          <w:rFonts w:ascii="Times New Roman" w:eastAsia="Times New Roman" w:hAnsi="Times New Roman" w:cs="Times New Roman"/>
          <w:color w:val="000000"/>
          <w:sz w:val="24"/>
          <w:lang w:eastAsia="lt-LT"/>
        </w:rPr>
        <w:t>į</w:t>
      </w:r>
      <w:r w:rsidRPr="00B4434B">
        <w:rPr>
          <w:rFonts w:ascii="Times New Roman" w:eastAsia="Times New Roman" w:hAnsi="Times New Roman" w:cs="Times New Roman"/>
          <w:color w:val="000000"/>
          <w:sz w:val="24"/>
          <w:lang w:eastAsia="lt-LT"/>
        </w:rPr>
        <w:t>sakymu Nr. V</w:t>
      </w:r>
      <w:r>
        <w:rPr>
          <w:rFonts w:ascii="Times New Roman" w:eastAsia="Times New Roman" w:hAnsi="Times New Roman" w:cs="Times New Roman"/>
          <w:color w:val="000000"/>
          <w:sz w:val="24"/>
          <w:lang w:eastAsia="lt-LT"/>
        </w:rPr>
        <w:t>1-</w:t>
      </w:r>
      <w:r w:rsidR="001664A6">
        <w:rPr>
          <w:rFonts w:ascii="Times New Roman" w:eastAsia="Times New Roman" w:hAnsi="Times New Roman" w:cs="Times New Roman"/>
          <w:color w:val="000000"/>
          <w:sz w:val="24"/>
          <w:lang w:eastAsia="lt-LT"/>
        </w:rPr>
        <w:t>87</w:t>
      </w:r>
    </w:p>
    <w:p w:rsidR="00B4434B" w:rsidRDefault="00B4434B" w:rsidP="000F7DBD">
      <w:pPr>
        <w:keepNext/>
        <w:keepLines/>
        <w:spacing w:after="0" w:line="265" w:lineRule="auto"/>
        <w:ind w:hanging="10"/>
        <w:jc w:val="center"/>
        <w:outlineLvl w:val="0"/>
        <w:rPr>
          <w:rFonts w:ascii="Times New Roman" w:eastAsia="Times New Roman" w:hAnsi="Times New Roman" w:cs="Times New Roman"/>
          <w:color w:val="000000"/>
          <w:sz w:val="24"/>
          <w:lang w:eastAsia="lt-LT"/>
        </w:rPr>
      </w:pPr>
    </w:p>
    <w:p w:rsidR="00B4434B" w:rsidRDefault="00B4434B" w:rsidP="000F7DBD">
      <w:pPr>
        <w:keepNext/>
        <w:keepLines/>
        <w:spacing w:after="0" w:line="265" w:lineRule="auto"/>
        <w:ind w:hanging="10"/>
        <w:jc w:val="center"/>
        <w:outlineLvl w:val="0"/>
        <w:rPr>
          <w:rFonts w:ascii="Times New Roman" w:eastAsia="Times New Roman" w:hAnsi="Times New Roman" w:cs="Times New Roman"/>
          <w:color w:val="000000"/>
          <w:sz w:val="24"/>
          <w:lang w:eastAsia="lt-LT"/>
        </w:rPr>
      </w:pPr>
    </w:p>
    <w:p w:rsidR="00B4434B" w:rsidRPr="00B4434B" w:rsidRDefault="00B4434B" w:rsidP="000F7DBD">
      <w:pPr>
        <w:keepNext/>
        <w:keepLines/>
        <w:spacing w:after="0" w:line="265" w:lineRule="auto"/>
        <w:ind w:firstLine="1286"/>
        <w:jc w:val="center"/>
        <w:outlineLvl w:val="0"/>
        <w:rPr>
          <w:rFonts w:ascii="Times New Roman" w:eastAsia="Times New Roman" w:hAnsi="Times New Roman" w:cs="Times New Roman"/>
          <w:color w:val="000000"/>
          <w:sz w:val="24"/>
          <w:lang w:eastAsia="lt-LT"/>
        </w:rPr>
      </w:pPr>
      <w:r w:rsidRPr="00B4434B">
        <w:rPr>
          <w:rFonts w:ascii="Times New Roman" w:eastAsia="Times New Roman" w:hAnsi="Times New Roman" w:cs="Times New Roman"/>
          <w:color w:val="000000"/>
          <w:sz w:val="24"/>
          <w:lang w:eastAsia="lt-LT"/>
        </w:rPr>
        <w:t>PRITARTA</w:t>
      </w:r>
    </w:p>
    <w:p w:rsidR="00B4434B" w:rsidRDefault="00B4434B" w:rsidP="000F7DBD">
      <w:pPr>
        <w:spacing w:after="0" w:line="271" w:lineRule="auto"/>
        <w:jc w:val="center"/>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          </w:t>
      </w:r>
      <w:r w:rsidR="000F7DBD">
        <w:rPr>
          <w:rFonts w:ascii="Times New Roman" w:eastAsia="Times New Roman" w:hAnsi="Times New Roman" w:cs="Times New Roman"/>
          <w:color w:val="000000"/>
          <w:sz w:val="24"/>
          <w:lang w:eastAsia="lt-LT"/>
        </w:rPr>
        <w:tab/>
      </w:r>
      <w:r w:rsidR="000F7DBD">
        <w:rPr>
          <w:rFonts w:ascii="Times New Roman" w:eastAsia="Times New Roman" w:hAnsi="Times New Roman" w:cs="Times New Roman"/>
          <w:color w:val="000000"/>
          <w:sz w:val="24"/>
          <w:lang w:eastAsia="lt-LT"/>
        </w:rPr>
        <w:tab/>
      </w:r>
      <w:r w:rsidR="000F7DBD">
        <w:rPr>
          <w:rFonts w:ascii="Times New Roman" w:eastAsia="Times New Roman" w:hAnsi="Times New Roman" w:cs="Times New Roman"/>
          <w:color w:val="000000"/>
          <w:sz w:val="24"/>
          <w:lang w:eastAsia="lt-LT"/>
        </w:rPr>
        <w:tab/>
        <w:t xml:space="preserve">         </w:t>
      </w:r>
      <w:r w:rsidRPr="00B4434B">
        <w:rPr>
          <w:rFonts w:ascii="Times New Roman" w:eastAsia="Times New Roman" w:hAnsi="Times New Roman" w:cs="Times New Roman"/>
          <w:color w:val="000000"/>
          <w:sz w:val="24"/>
          <w:lang w:eastAsia="lt-LT"/>
        </w:rPr>
        <w:t>Ma</w:t>
      </w:r>
      <w:r>
        <w:rPr>
          <w:rFonts w:ascii="Times New Roman" w:eastAsia="Times New Roman" w:hAnsi="Times New Roman" w:cs="Times New Roman"/>
          <w:color w:val="000000"/>
          <w:sz w:val="24"/>
          <w:lang w:eastAsia="lt-LT"/>
        </w:rPr>
        <w:t>ž</w:t>
      </w:r>
      <w:r w:rsidRPr="00B4434B">
        <w:rPr>
          <w:rFonts w:ascii="Times New Roman" w:eastAsia="Times New Roman" w:hAnsi="Times New Roman" w:cs="Times New Roman"/>
          <w:color w:val="000000"/>
          <w:sz w:val="24"/>
          <w:lang w:eastAsia="lt-LT"/>
        </w:rPr>
        <w:t xml:space="preserve">eikiu </w:t>
      </w:r>
      <w:r>
        <w:rPr>
          <w:rFonts w:ascii="Times New Roman" w:eastAsia="Times New Roman" w:hAnsi="Times New Roman" w:cs="Times New Roman"/>
          <w:color w:val="000000"/>
          <w:sz w:val="24"/>
          <w:lang w:eastAsia="lt-LT"/>
        </w:rPr>
        <w:t>ra</w:t>
      </w:r>
      <w:r w:rsidR="00993EA7">
        <w:rPr>
          <w:rFonts w:ascii="Times New Roman" w:eastAsia="Times New Roman" w:hAnsi="Times New Roman" w:cs="Times New Roman"/>
          <w:color w:val="000000"/>
          <w:sz w:val="24"/>
          <w:lang w:eastAsia="lt-LT"/>
        </w:rPr>
        <w:t>j</w:t>
      </w:r>
      <w:r w:rsidRPr="00B4434B">
        <w:rPr>
          <w:rFonts w:ascii="Times New Roman" w:eastAsia="Times New Roman" w:hAnsi="Times New Roman" w:cs="Times New Roman"/>
          <w:color w:val="000000"/>
          <w:sz w:val="24"/>
          <w:lang w:eastAsia="lt-LT"/>
        </w:rPr>
        <w:t>ono savivaldyb</w:t>
      </w:r>
      <w:r w:rsidR="00993EA7">
        <w:rPr>
          <w:rFonts w:ascii="Times New Roman" w:eastAsia="Times New Roman" w:hAnsi="Times New Roman" w:cs="Times New Roman"/>
          <w:color w:val="000000"/>
          <w:sz w:val="24"/>
          <w:lang w:eastAsia="lt-LT"/>
        </w:rPr>
        <w:t>ė</w:t>
      </w:r>
      <w:r w:rsidRPr="00B4434B">
        <w:rPr>
          <w:rFonts w:ascii="Times New Roman" w:eastAsia="Times New Roman" w:hAnsi="Times New Roman" w:cs="Times New Roman"/>
          <w:color w:val="000000"/>
          <w:sz w:val="24"/>
          <w:lang w:eastAsia="lt-LT"/>
        </w:rPr>
        <w:t xml:space="preserve">s </w:t>
      </w:r>
      <w:r w:rsidR="00993EA7" w:rsidRPr="00B4434B">
        <w:rPr>
          <w:rFonts w:ascii="Times New Roman" w:eastAsia="Times New Roman" w:hAnsi="Times New Roman" w:cs="Times New Roman"/>
          <w:color w:val="000000"/>
          <w:sz w:val="24"/>
          <w:lang w:eastAsia="lt-LT"/>
        </w:rPr>
        <w:t>admi</w:t>
      </w:r>
      <w:r w:rsidR="00993EA7">
        <w:rPr>
          <w:rFonts w:ascii="Times New Roman" w:eastAsia="Times New Roman" w:hAnsi="Times New Roman" w:cs="Times New Roman"/>
          <w:color w:val="000000"/>
          <w:sz w:val="24"/>
          <w:lang w:eastAsia="lt-LT"/>
        </w:rPr>
        <w:t>n</w:t>
      </w:r>
      <w:r w:rsidR="00993EA7" w:rsidRPr="00B4434B">
        <w:rPr>
          <w:rFonts w:ascii="Times New Roman" w:eastAsia="Times New Roman" w:hAnsi="Times New Roman" w:cs="Times New Roman"/>
          <w:color w:val="000000"/>
          <w:sz w:val="24"/>
          <w:lang w:eastAsia="lt-LT"/>
        </w:rPr>
        <w:t>istracijos</w:t>
      </w:r>
      <w:r w:rsidRPr="00B4434B">
        <w:rPr>
          <w:rFonts w:ascii="Times New Roman" w:eastAsia="Times New Roman" w:hAnsi="Times New Roman" w:cs="Times New Roman"/>
          <w:color w:val="000000"/>
          <w:sz w:val="24"/>
          <w:lang w:eastAsia="lt-LT"/>
        </w:rPr>
        <w:t xml:space="preserve"> </w:t>
      </w:r>
    </w:p>
    <w:p w:rsidR="00993EA7" w:rsidRDefault="00993EA7" w:rsidP="000F7DBD">
      <w:pPr>
        <w:spacing w:after="0" w:line="271" w:lineRule="auto"/>
        <w:ind w:firstLine="1286"/>
        <w:jc w:val="center"/>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      </w:t>
      </w:r>
      <w:r w:rsidR="000F7DBD">
        <w:rPr>
          <w:rFonts w:ascii="Times New Roman" w:eastAsia="Times New Roman" w:hAnsi="Times New Roman" w:cs="Times New Roman"/>
          <w:color w:val="000000"/>
          <w:sz w:val="24"/>
          <w:lang w:eastAsia="lt-LT"/>
        </w:rPr>
        <w:tab/>
      </w:r>
      <w:r w:rsidR="000F7DBD">
        <w:rPr>
          <w:rFonts w:ascii="Times New Roman" w:eastAsia="Times New Roman" w:hAnsi="Times New Roman" w:cs="Times New Roman"/>
          <w:color w:val="000000"/>
          <w:sz w:val="24"/>
          <w:lang w:eastAsia="lt-LT"/>
        </w:rPr>
        <w:tab/>
        <w:t xml:space="preserve">     </w:t>
      </w:r>
      <w:r>
        <w:rPr>
          <w:rFonts w:ascii="Times New Roman" w:eastAsia="Times New Roman" w:hAnsi="Times New Roman" w:cs="Times New Roman"/>
          <w:color w:val="000000"/>
          <w:sz w:val="24"/>
          <w:lang w:eastAsia="lt-LT"/>
        </w:rPr>
        <w:t xml:space="preserve"> Š</w:t>
      </w:r>
      <w:r w:rsidR="00B4434B" w:rsidRPr="00B4434B">
        <w:rPr>
          <w:rFonts w:ascii="Times New Roman" w:eastAsia="Times New Roman" w:hAnsi="Times New Roman" w:cs="Times New Roman"/>
          <w:color w:val="000000"/>
          <w:sz w:val="24"/>
          <w:lang w:eastAsia="lt-LT"/>
        </w:rPr>
        <w:t>viet</w:t>
      </w:r>
      <w:r>
        <w:rPr>
          <w:rFonts w:ascii="Times New Roman" w:eastAsia="Times New Roman" w:hAnsi="Times New Roman" w:cs="Times New Roman"/>
          <w:color w:val="000000"/>
          <w:sz w:val="24"/>
          <w:lang w:eastAsia="lt-LT"/>
        </w:rPr>
        <w:t>i</w:t>
      </w:r>
      <w:r w:rsidR="00B4434B" w:rsidRPr="00B4434B">
        <w:rPr>
          <w:rFonts w:ascii="Times New Roman" w:eastAsia="Times New Roman" w:hAnsi="Times New Roman" w:cs="Times New Roman"/>
          <w:color w:val="000000"/>
          <w:sz w:val="24"/>
          <w:lang w:eastAsia="lt-LT"/>
        </w:rPr>
        <w:t>mo</w:t>
      </w:r>
      <w:r>
        <w:rPr>
          <w:rFonts w:ascii="Times New Roman" w:eastAsia="Times New Roman" w:hAnsi="Times New Roman" w:cs="Times New Roman"/>
          <w:color w:val="000000"/>
          <w:sz w:val="24"/>
          <w:lang w:eastAsia="lt-LT"/>
        </w:rPr>
        <w:t>, kultūros ir sporto</w:t>
      </w:r>
      <w:r w:rsidR="00B4434B" w:rsidRPr="00B4434B">
        <w:rPr>
          <w:rFonts w:ascii="Times New Roman" w:eastAsia="Times New Roman" w:hAnsi="Times New Roman" w:cs="Times New Roman"/>
          <w:color w:val="000000"/>
          <w:sz w:val="24"/>
          <w:lang w:eastAsia="lt-LT"/>
        </w:rPr>
        <w:t xml:space="preserve"> skyriaus </w:t>
      </w:r>
      <w:r w:rsidRPr="00B4434B">
        <w:rPr>
          <w:rFonts w:ascii="Times New Roman" w:eastAsia="Times New Roman" w:hAnsi="Times New Roman" w:cs="Times New Roman"/>
          <w:color w:val="000000"/>
          <w:sz w:val="24"/>
          <w:lang w:eastAsia="lt-LT"/>
        </w:rPr>
        <w:t>vedėjo</w:t>
      </w:r>
      <w:r w:rsidR="00B4434B" w:rsidRPr="00B4434B">
        <w:rPr>
          <w:rFonts w:ascii="Times New Roman" w:eastAsia="Times New Roman" w:hAnsi="Times New Roman" w:cs="Times New Roman"/>
          <w:color w:val="000000"/>
          <w:sz w:val="24"/>
          <w:lang w:eastAsia="lt-LT"/>
        </w:rPr>
        <w:t xml:space="preserve"> </w:t>
      </w:r>
    </w:p>
    <w:p w:rsidR="00B4434B" w:rsidRPr="00B4434B" w:rsidRDefault="000F7DBD" w:rsidP="000F7DBD">
      <w:pPr>
        <w:spacing w:after="0" w:line="271" w:lineRule="auto"/>
        <w:ind w:left="3888"/>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                     </w:t>
      </w:r>
      <w:r w:rsidR="00B4434B" w:rsidRPr="00B4434B">
        <w:rPr>
          <w:rFonts w:ascii="Times New Roman" w:eastAsia="Times New Roman" w:hAnsi="Times New Roman" w:cs="Times New Roman"/>
          <w:color w:val="000000"/>
          <w:sz w:val="24"/>
          <w:lang w:eastAsia="lt-LT"/>
        </w:rPr>
        <w:t xml:space="preserve">2023 m. </w:t>
      </w:r>
      <w:r w:rsidR="00993EA7">
        <w:rPr>
          <w:rFonts w:ascii="Times New Roman" w:eastAsia="Times New Roman" w:hAnsi="Times New Roman" w:cs="Times New Roman"/>
          <w:color w:val="000000"/>
          <w:sz w:val="24"/>
          <w:lang w:eastAsia="lt-LT"/>
        </w:rPr>
        <w:t>balandžio     d.</w:t>
      </w:r>
      <w:r w:rsidR="00B4434B" w:rsidRPr="00B4434B">
        <w:rPr>
          <w:rFonts w:ascii="Times New Roman" w:eastAsia="Times New Roman" w:hAnsi="Times New Roman" w:cs="Times New Roman"/>
          <w:color w:val="000000"/>
          <w:sz w:val="24"/>
          <w:lang w:eastAsia="lt-LT"/>
        </w:rPr>
        <w:t xml:space="preserve">  </w:t>
      </w:r>
      <w:r w:rsidR="00993EA7" w:rsidRPr="00B4434B">
        <w:rPr>
          <w:rFonts w:ascii="Times New Roman" w:eastAsia="Times New Roman" w:hAnsi="Times New Roman" w:cs="Times New Roman"/>
          <w:color w:val="000000"/>
          <w:sz w:val="24"/>
          <w:lang w:eastAsia="lt-LT"/>
        </w:rPr>
        <w:t>įsakymu</w:t>
      </w:r>
      <w:r w:rsidR="00B4434B" w:rsidRPr="00B4434B">
        <w:rPr>
          <w:rFonts w:ascii="Times New Roman" w:eastAsia="Times New Roman" w:hAnsi="Times New Roman" w:cs="Times New Roman"/>
          <w:color w:val="000000"/>
          <w:sz w:val="24"/>
          <w:lang w:eastAsia="lt-LT"/>
        </w:rPr>
        <w:t xml:space="preserve"> Nr. </w:t>
      </w:r>
      <w:r w:rsidR="00993EA7">
        <w:rPr>
          <w:rFonts w:ascii="Times New Roman" w:eastAsia="Times New Roman" w:hAnsi="Times New Roman" w:cs="Times New Roman"/>
          <w:color w:val="000000"/>
          <w:sz w:val="24"/>
          <w:lang w:eastAsia="lt-LT"/>
        </w:rPr>
        <w:t>Š</w:t>
      </w:r>
      <w:r w:rsidR="00B4434B" w:rsidRPr="00B4434B">
        <w:rPr>
          <w:rFonts w:ascii="Times New Roman" w:eastAsia="Times New Roman" w:hAnsi="Times New Roman" w:cs="Times New Roman"/>
          <w:color w:val="000000"/>
          <w:sz w:val="24"/>
          <w:lang w:eastAsia="lt-LT"/>
        </w:rPr>
        <w:t>VI-</w:t>
      </w:r>
    </w:p>
    <w:p w:rsidR="00993EA7" w:rsidRDefault="00993EA7" w:rsidP="000F7DBD">
      <w:pPr>
        <w:keepNext/>
        <w:keepLines/>
        <w:spacing w:after="0" w:line="265" w:lineRule="auto"/>
        <w:ind w:hanging="10"/>
        <w:jc w:val="center"/>
        <w:outlineLvl w:val="0"/>
        <w:rPr>
          <w:rFonts w:ascii="Times New Roman" w:eastAsia="Times New Roman" w:hAnsi="Times New Roman" w:cs="Times New Roman"/>
          <w:color w:val="000000"/>
          <w:sz w:val="24"/>
          <w:lang w:eastAsia="lt-LT"/>
        </w:rPr>
      </w:pPr>
    </w:p>
    <w:p w:rsidR="00993EA7" w:rsidRDefault="00993EA7" w:rsidP="000F7DBD">
      <w:pPr>
        <w:keepNext/>
        <w:keepLines/>
        <w:spacing w:after="0" w:line="265" w:lineRule="auto"/>
        <w:ind w:hanging="10"/>
        <w:jc w:val="center"/>
        <w:outlineLvl w:val="0"/>
        <w:rPr>
          <w:rFonts w:ascii="Times New Roman" w:eastAsia="Times New Roman" w:hAnsi="Times New Roman" w:cs="Times New Roman"/>
          <w:color w:val="000000"/>
          <w:sz w:val="24"/>
          <w:lang w:eastAsia="lt-LT"/>
        </w:rPr>
      </w:pPr>
    </w:p>
    <w:p w:rsidR="00B4434B" w:rsidRPr="00B4434B" w:rsidRDefault="00B4434B" w:rsidP="000F7DBD">
      <w:pPr>
        <w:keepNext/>
        <w:keepLines/>
        <w:spacing w:after="0" w:line="265" w:lineRule="auto"/>
        <w:ind w:firstLine="1286"/>
        <w:jc w:val="center"/>
        <w:outlineLvl w:val="0"/>
        <w:rPr>
          <w:rFonts w:ascii="Times New Roman" w:eastAsia="Times New Roman" w:hAnsi="Times New Roman" w:cs="Times New Roman"/>
          <w:color w:val="000000"/>
          <w:sz w:val="24"/>
          <w:lang w:eastAsia="lt-LT"/>
        </w:rPr>
      </w:pPr>
      <w:r w:rsidRPr="00B4434B">
        <w:rPr>
          <w:rFonts w:ascii="Times New Roman" w:eastAsia="Times New Roman" w:hAnsi="Times New Roman" w:cs="Times New Roman"/>
          <w:color w:val="000000"/>
          <w:sz w:val="24"/>
          <w:lang w:eastAsia="lt-LT"/>
        </w:rPr>
        <w:t>PRITARTA</w:t>
      </w:r>
    </w:p>
    <w:p w:rsidR="00993EA7" w:rsidRDefault="00993EA7" w:rsidP="000F7DBD">
      <w:pPr>
        <w:spacing w:after="0" w:line="271" w:lineRule="auto"/>
        <w:ind w:hanging="10"/>
        <w:jc w:val="center"/>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 </w:t>
      </w:r>
      <w:r>
        <w:rPr>
          <w:rFonts w:ascii="Times New Roman" w:eastAsia="Times New Roman" w:hAnsi="Times New Roman" w:cs="Times New Roman"/>
          <w:color w:val="000000"/>
          <w:sz w:val="24"/>
          <w:lang w:eastAsia="lt-LT"/>
        </w:rPr>
        <w:tab/>
      </w:r>
      <w:r>
        <w:rPr>
          <w:rFonts w:ascii="Times New Roman" w:eastAsia="Times New Roman" w:hAnsi="Times New Roman" w:cs="Times New Roman"/>
          <w:color w:val="000000"/>
          <w:sz w:val="24"/>
          <w:lang w:eastAsia="lt-LT"/>
        </w:rPr>
        <w:tab/>
      </w:r>
      <w:r>
        <w:rPr>
          <w:rFonts w:ascii="Times New Roman" w:eastAsia="Times New Roman" w:hAnsi="Times New Roman" w:cs="Times New Roman"/>
          <w:color w:val="000000"/>
          <w:sz w:val="24"/>
          <w:lang w:eastAsia="lt-LT"/>
        </w:rPr>
        <w:tab/>
      </w:r>
      <w:r w:rsidRPr="00B4434B">
        <w:rPr>
          <w:rFonts w:ascii="Times New Roman" w:eastAsia="Times New Roman" w:hAnsi="Times New Roman" w:cs="Times New Roman"/>
          <w:color w:val="000000"/>
          <w:sz w:val="24"/>
          <w:lang w:eastAsia="lt-LT"/>
        </w:rPr>
        <w:t>Mažeikių</w:t>
      </w:r>
      <w:r w:rsidR="00B4434B" w:rsidRPr="00B4434B">
        <w:rPr>
          <w:rFonts w:ascii="Times New Roman" w:eastAsia="Times New Roman" w:hAnsi="Times New Roman" w:cs="Times New Roman"/>
          <w:color w:val="000000"/>
          <w:sz w:val="24"/>
          <w:lang w:eastAsia="lt-LT"/>
        </w:rPr>
        <w:t xml:space="preserve"> lop</w:t>
      </w:r>
      <w:r>
        <w:rPr>
          <w:rFonts w:ascii="Times New Roman" w:eastAsia="Times New Roman" w:hAnsi="Times New Roman" w:cs="Times New Roman"/>
          <w:color w:val="000000"/>
          <w:sz w:val="24"/>
          <w:lang w:eastAsia="lt-LT"/>
        </w:rPr>
        <w:t>šelio</w:t>
      </w:r>
      <w:r w:rsidR="00B4434B" w:rsidRPr="00B4434B">
        <w:rPr>
          <w:rFonts w:ascii="Times New Roman" w:eastAsia="Times New Roman" w:hAnsi="Times New Roman" w:cs="Times New Roman"/>
          <w:color w:val="000000"/>
          <w:sz w:val="24"/>
          <w:lang w:eastAsia="lt-LT"/>
        </w:rPr>
        <w:t>-dar</w:t>
      </w:r>
      <w:r>
        <w:rPr>
          <w:rFonts w:ascii="Times New Roman" w:eastAsia="Times New Roman" w:hAnsi="Times New Roman" w:cs="Times New Roman"/>
          <w:color w:val="000000"/>
          <w:sz w:val="24"/>
          <w:lang w:eastAsia="lt-LT"/>
        </w:rPr>
        <w:t>ž</w:t>
      </w:r>
      <w:r w:rsidR="00B4434B" w:rsidRPr="00B4434B">
        <w:rPr>
          <w:rFonts w:ascii="Times New Roman" w:eastAsia="Times New Roman" w:hAnsi="Times New Roman" w:cs="Times New Roman"/>
          <w:color w:val="000000"/>
          <w:sz w:val="24"/>
          <w:lang w:eastAsia="lt-LT"/>
        </w:rPr>
        <w:t>elio „</w:t>
      </w:r>
      <w:r>
        <w:rPr>
          <w:rFonts w:ascii="Times New Roman" w:eastAsia="Times New Roman" w:hAnsi="Times New Roman" w:cs="Times New Roman"/>
          <w:color w:val="000000"/>
          <w:sz w:val="24"/>
          <w:lang w:eastAsia="lt-LT"/>
        </w:rPr>
        <w:t>Gintarėlis</w:t>
      </w:r>
      <w:r w:rsidR="00B4434B" w:rsidRPr="00B4434B">
        <w:rPr>
          <w:rFonts w:ascii="Times New Roman" w:eastAsia="Times New Roman" w:hAnsi="Times New Roman" w:cs="Times New Roman"/>
          <w:color w:val="000000"/>
          <w:sz w:val="24"/>
          <w:lang w:eastAsia="lt-LT"/>
        </w:rPr>
        <w:t>"</w:t>
      </w:r>
    </w:p>
    <w:p w:rsidR="00B4434B" w:rsidRPr="00B4434B" w:rsidRDefault="00993EA7" w:rsidP="000F7DBD">
      <w:pPr>
        <w:spacing w:after="0" w:line="271" w:lineRule="auto"/>
        <w:ind w:firstLine="1286"/>
        <w:jc w:val="center"/>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      </w:t>
      </w:r>
      <w:r w:rsidR="000F7DBD">
        <w:rPr>
          <w:rFonts w:ascii="Times New Roman" w:eastAsia="Times New Roman" w:hAnsi="Times New Roman" w:cs="Times New Roman"/>
          <w:color w:val="000000"/>
          <w:sz w:val="24"/>
          <w:lang w:eastAsia="lt-LT"/>
        </w:rPr>
        <w:t xml:space="preserve">                     </w:t>
      </w:r>
      <w:r w:rsidR="00313D3B">
        <w:rPr>
          <w:rFonts w:ascii="Times New Roman" w:eastAsia="Times New Roman" w:hAnsi="Times New Roman" w:cs="Times New Roman"/>
          <w:color w:val="000000"/>
          <w:sz w:val="24"/>
          <w:lang w:eastAsia="lt-LT"/>
        </w:rPr>
        <w:t xml:space="preserve">     </w:t>
      </w:r>
      <w:r w:rsidR="000F7DBD">
        <w:rPr>
          <w:rFonts w:ascii="Times New Roman" w:eastAsia="Times New Roman" w:hAnsi="Times New Roman" w:cs="Times New Roman"/>
          <w:color w:val="000000"/>
          <w:sz w:val="24"/>
          <w:lang w:eastAsia="lt-LT"/>
        </w:rPr>
        <w:t xml:space="preserve"> </w:t>
      </w:r>
      <w:r w:rsidR="00B4434B" w:rsidRPr="00B4434B">
        <w:rPr>
          <w:rFonts w:ascii="Times New Roman" w:eastAsia="Times New Roman" w:hAnsi="Times New Roman" w:cs="Times New Roman"/>
          <w:color w:val="000000"/>
          <w:sz w:val="24"/>
          <w:lang w:eastAsia="lt-LT"/>
        </w:rPr>
        <w:t xml:space="preserve">tarybos 2023 m. </w:t>
      </w:r>
      <w:r>
        <w:rPr>
          <w:rFonts w:ascii="Times New Roman" w:eastAsia="Times New Roman" w:hAnsi="Times New Roman" w:cs="Times New Roman"/>
          <w:color w:val="000000"/>
          <w:sz w:val="24"/>
          <w:lang w:eastAsia="lt-LT"/>
        </w:rPr>
        <w:t>balandžio</w:t>
      </w:r>
      <w:r w:rsidR="00B4434B" w:rsidRPr="00B4434B">
        <w:rPr>
          <w:rFonts w:ascii="Times New Roman" w:eastAsia="Times New Roman" w:hAnsi="Times New Roman" w:cs="Times New Roman"/>
          <w:color w:val="000000"/>
          <w:sz w:val="24"/>
          <w:lang w:eastAsia="lt-LT"/>
        </w:rPr>
        <w:t xml:space="preserve">  </w:t>
      </w:r>
      <w:r w:rsidR="000F11B4">
        <w:rPr>
          <w:rFonts w:ascii="Times New Roman" w:eastAsia="Times New Roman" w:hAnsi="Times New Roman" w:cs="Times New Roman"/>
          <w:color w:val="000000"/>
          <w:sz w:val="24"/>
          <w:lang w:eastAsia="lt-LT"/>
        </w:rPr>
        <w:t xml:space="preserve">19 </w:t>
      </w:r>
      <w:r w:rsidR="00B4434B" w:rsidRPr="00B4434B">
        <w:rPr>
          <w:rFonts w:ascii="Times New Roman" w:eastAsia="Times New Roman" w:hAnsi="Times New Roman" w:cs="Times New Roman"/>
          <w:color w:val="000000"/>
          <w:sz w:val="24"/>
          <w:lang w:eastAsia="lt-LT"/>
        </w:rPr>
        <w:t>d.</w:t>
      </w:r>
    </w:p>
    <w:p w:rsidR="00B4434B" w:rsidRDefault="000F7DBD" w:rsidP="000F7DBD">
      <w:pPr>
        <w:spacing w:after="0" w:line="265" w:lineRule="auto"/>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lang w:eastAsia="lt-LT"/>
        </w:rPr>
        <w:t xml:space="preserve">                                                                                      </w:t>
      </w:r>
      <w:r w:rsidR="00B4434B" w:rsidRPr="00B4434B">
        <w:rPr>
          <w:rFonts w:ascii="Times New Roman" w:eastAsia="Times New Roman" w:hAnsi="Times New Roman" w:cs="Times New Roman"/>
          <w:color w:val="000000"/>
          <w:sz w:val="24"/>
          <w:lang w:eastAsia="lt-LT"/>
        </w:rPr>
        <w:t>pos</w:t>
      </w:r>
      <w:r>
        <w:rPr>
          <w:rFonts w:ascii="Times New Roman" w:eastAsia="Times New Roman" w:hAnsi="Times New Roman" w:cs="Times New Roman"/>
          <w:color w:val="000000"/>
          <w:sz w:val="24"/>
          <w:lang w:eastAsia="lt-LT"/>
        </w:rPr>
        <w:t>ė</w:t>
      </w:r>
      <w:r w:rsidR="00B4434B" w:rsidRPr="00B4434B">
        <w:rPr>
          <w:rFonts w:ascii="Times New Roman" w:eastAsia="Times New Roman" w:hAnsi="Times New Roman" w:cs="Times New Roman"/>
          <w:color w:val="000000"/>
          <w:sz w:val="24"/>
          <w:lang w:eastAsia="lt-LT"/>
        </w:rPr>
        <w:t>d</w:t>
      </w:r>
      <w:r>
        <w:rPr>
          <w:rFonts w:ascii="Times New Roman" w:eastAsia="Times New Roman" w:hAnsi="Times New Roman" w:cs="Times New Roman"/>
          <w:color w:val="000000"/>
          <w:sz w:val="24"/>
          <w:lang w:eastAsia="lt-LT"/>
        </w:rPr>
        <w:t>ž</w:t>
      </w:r>
      <w:r w:rsidR="00B4434B" w:rsidRPr="00B4434B">
        <w:rPr>
          <w:rFonts w:ascii="Times New Roman" w:eastAsia="Times New Roman" w:hAnsi="Times New Roman" w:cs="Times New Roman"/>
          <w:color w:val="000000"/>
          <w:sz w:val="24"/>
          <w:lang w:eastAsia="lt-LT"/>
        </w:rPr>
        <w:t>io protokolas Nr.</w:t>
      </w:r>
      <w:r w:rsidR="00313D3B">
        <w:rPr>
          <w:rFonts w:ascii="Times New Roman" w:eastAsia="Times New Roman" w:hAnsi="Times New Roman" w:cs="Times New Roman"/>
          <w:color w:val="000000"/>
          <w:sz w:val="24"/>
          <w:lang w:eastAsia="lt-LT"/>
        </w:rPr>
        <w:t>4</w:t>
      </w:r>
      <w:r w:rsidR="00B4434B" w:rsidRPr="00B4434B">
        <w:rPr>
          <w:rFonts w:ascii="Times New Roman" w:eastAsia="Times New Roman" w:hAnsi="Times New Roman" w:cs="Times New Roman"/>
          <w:color w:val="000000"/>
          <w:sz w:val="24"/>
          <w:lang w:eastAsia="lt-LT"/>
        </w:rPr>
        <w:t xml:space="preserve"> </w:t>
      </w:r>
    </w:p>
    <w:p w:rsidR="00B4434B" w:rsidRDefault="00B4434B" w:rsidP="000F7DBD">
      <w:pPr>
        <w:spacing w:after="0" w:line="265" w:lineRule="auto"/>
        <w:ind w:hanging="10"/>
        <w:jc w:val="right"/>
        <w:rPr>
          <w:rFonts w:ascii="Times New Roman" w:eastAsia="Times New Roman" w:hAnsi="Times New Roman" w:cs="Times New Roman"/>
          <w:color w:val="000000"/>
          <w:sz w:val="24"/>
          <w:lang w:eastAsia="lt-LT"/>
        </w:rPr>
      </w:pPr>
    </w:p>
    <w:p w:rsidR="00B4434B" w:rsidRDefault="00B4434B" w:rsidP="000F7DBD">
      <w:pPr>
        <w:spacing w:after="0" w:line="265" w:lineRule="auto"/>
        <w:ind w:hanging="10"/>
        <w:jc w:val="right"/>
        <w:rPr>
          <w:rFonts w:ascii="Times New Roman" w:eastAsia="Times New Roman" w:hAnsi="Times New Roman" w:cs="Times New Roman"/>
          <w:color w:val="000000"/>
          <w:sz w:val="24"/>
          <w:lang w:eastAsia="lt-LT"/>
        </w:rPr>
      </w:pPr>
    </w:p>
    <w:p w:rsidR="00B4434B" w:rsidRDefault="00B4434B" w:rsidP="00B4434B">
      <w:pPr>
        <w:spacing w:after="0" w:line="265" w:lineRule="auto"/>
        <w:ind w:left="10" w:hanging="10"/>
        <w:jc w:val="right"/>
        <w:rPr>
          <w:rFonts w:ascii="Times New Roman" w:eastAsia="Times New Roman" w:hAnsi="Times New Roman" w:cs="Times New Roman"/>
          <w:color w:val="000000"/>
          <w:sz w:val="24"/>
          <w:lang w:eastAsia="lt-LT"/>
        </w:rPr>
      </w:pPr>
    </w:p>
    <w:p w:rsidR="00B4434B" w:rsidRDefault="00B4434B" w:rsidP="00B4434B">
      <w:pPr>
        <w:spacing w:after="0" w:line="265" w:lineRule="auto"/>
        <w:ind w:left="10" w:hanging="10"/>
        <w:jc w:val="right"/>
        <w:rPr>
          <w:rFonts w:ascii="Times New Roman" w:eastAsia="Times New Roman" w:hAnsi="Times New Roman" w:cs="Times New Roman"/>
          <w:color w:val="000000"/>
          <w:sz w:val="24"/>
          <w:lang w:eastAsia="lt-LT"/>
        </w:rPr>
      </w:pPr>
    </w:p>
    <w:p w:rsidR="00B4434B" w:rsidRDefault="00B4434B" w:rsidP="00DD4FDF">
      <w:pPr>
        <w:spacing w:after="0" w:line="265" w:lineRule="auto"/>
        <w:rPr>
          <w:rFonts w:ascii="Times New Roman" w:eastAsia="Times New Roman" w:hAnsi="Times New Roman" w:cs="Times New Roman"/>
          <w:color w:val="000000"/>
          <w:sz w:val="24"/>
          <w:lang w:eastAsia="lt-LT"/>
        </w:rPr>
      </w:pPr>
    </w:p>
    <w:p w:rsidR="00B4434B" w:rsidRPr="00B4434B" w:rsidRDefault="00B4434B" w:rsidP="00B4434B">
      <w:pPr>
        <w:spacing w:after="0" w:line="265" w:lineRule="auto"/>
        <w:ind w:left="10" w:hanging="10"/>
        <w:jc w:val="right"/>
        <w:rPr>
          <w:rFonts w:ascii="Times New Roman" w:eastAsia="Times New Roman" w:hAnsi="Times New Roman" w:cs="Times New Roman"/>
          <w:color w:val="000000"/>
          <w:sz w:val="24"/>
          <w:lang w:eastAsia="lt-LT"/>
        </w:rPr>
      </w:pPr>
    </w:p>
    <w:p w:rsidR="00B4434B" w:rsidRPr="00B4434B" w:rsidRDefault="00B4434B" w:rsidP="00B4434B">
      <w:pPr>
        <w:keepNext/>
        <w:keepLines/>
        <w:spacing w:after="120"/>
        <w:ind w:left="1930"/>
        <w:outlineLvl w:val="0"/>
        <w:rPr>
          <w:rFonts w:ascii="Times New Roman" w:eastAsia="Times New Roman" w:hAnsi="Times New Roman" w:cs="Times New Roman"/>
          <w:b/>
          <w:color w:val="000000"/>
          <w:sz w:val="24"/>
          <w:lang w:eastAsia="lt-LT"/>
        </w:rPr>
      </w:pPr>
      <w:r w:rsidRPr="00B4434B">
        <w:rPr>
          <w:rFonts w:ascii="Times New Roman" w:eastAsia="Times New Roman" w:hAnsi="Times New Roman" w:cs="Times New Roman"/>
          <w:b/>
          <w:color w:val="000000"/>
          <w:sz w:val="28"/>
          <w:lang w:eastAsia="lt-LT"/>
        </w:rPr>
        <w:t>MA</w:t>
      </w:r>
      <w:r w:rsidR="000F7DBD">
        <w:rPr>
          <w:rFonts w:ascii="Times New Roman" w:eastAsia="Times New Roman" w:hAnsi="Times New Roman" w:cs="Times New Roman"/>
          <w:b/>
          <w:color w:val="000000"/>
          <w:sz w:val="28"/>
          <w:lang w:eastAsia="lt-LT"/>
        </w:rPr>
        <w:t>Ž</w:t>
      </w:r>
      <w:r w:rsidRPr="00B4434B">
        <w:rPr>
          <w:rFonts w:ascii="Times New Roman" w:eastAsia="Times New Roman" w:hAnsi="Times New Roman" w:cs="Times New Roman"/>
          <w:b/>
          <w:color w:val="000000"/>
          <w:sz w:val="28"/>
          <w:lang w:eastAsia="lt-LT"/>
        </w:rPr>
        <w:t>EIKI</w:t>
      </w:r>
      <w:r w:rsidR="000F7DBD">
        <w:rPr>
          <w:rFonts w:ascii="Times New Roman" w:eastAsia="Times New Roman" w:hAnsi="Times New Roman" w:cs="Times New Roman"/>
          <w:b/>
          <w:color w:val="000000"/>
          <w:sz w:val="28"/>
          <w:lang w:eastAsia="lt-LT"/>
        </w:rPr>
        <w:t>Ų</w:t>
      </w:r>
      <w:r w:rsidRPr="00B4434B">
        <w:rPr>
          <w:rFonts w:ascii="Times New Roman" w:eastAsia="Times New Roman" w:hAnsi="Times New Roman" w:cs="Times New Roman"/>
          <w:b/>
          <w:color w:val="000000"/>
          <w:sz w:val="28"/>
          <w:lang w:eastAsia="lt-LT"/>
        </w:rPr>
        <w:t xml:space="preserve"> LOP</w:t>
      </w:r>
      <w:r w:rsidR="000F7DBD">
        <w:rPr>
          <w:rFonts w:ascii="Times New Roman" w:eastAsia="Times New Roman" w:hAnsi="Times New Roman" w:cs="Times New Roman"/>
          <w:b/>
          <w:color w:val="000000"/>
          <w:sz w:val="28"/>
          <w:lang w:eastAsia="lt-LT"/>
        </w:rPr>
        <w:t>Š</w:t>
      </w:r>
      <w:r w:rsidRPr="00B4434B">
        <w:rPr>
          <w:rFonts w:ascii="Times New Roman" w:eastAsia="Times New Roman" w:hAnsi="Times New Roman" w:cs="Times New Roman"/>
          <w:b/>
          <w:color w:val="000000"/>
          <w:sz w:val="28"/>
          <w:lang w:eastAsia="lt-LT"/>
        </w:rPr>
        <w:t>ELIS-DAR</w:t>
      </w:r>
      <w:r w:rsidR="0092267A">
        <w:rPr>
          <w:rFonts w:ascii="Times New Roman" w:eastAsia="Times New Roman" w:hAnsi="Times New Roman" w:cs="Times New Roman"/>
          <w:b/>
          <w:color w:val="000000"/>
          <w:sz w:val="28"/>
          <w:lang w:eastAsia="lt-LT"/>
        </w:rPr>
        <w:t>Ž</w:t>
      </w:r>
      <w:r w:rsidRPr="00B4434B">
        <w:rPr>
          <w:rFonts w:ascii="Times New Roman" w:eastAsia="Times New Roman" w:hAnsi="Times New Roman" w:cs="Times New Roman"/>
          <w:b/>
          <w:color w:val="000000"/>
          <w:sz w:val="28"/>
          <w:lang w:eastAsia="lt-LT"/>
        </w:rPr>
        <w:t>ELIS „</w:t>
      </w:r>
      <w:r w:rsidR="000F7DBD">
        <w:rPr>
          <w:rFonts w:ascii="Times New Roman" w:eastAsia="Times New Roman" w:hAnsi="Times New Roman" w:cs="Times New Roman"/>
          <w:b/>
          <w:color w:val="000000"/>
          <w:sz w:val="28"/>
          <w:lang w:eastAsia="lt-LT"/>
        </w:rPr>
        <w:t>GINTARĖLIS</w:t>
      </w:r>
      <w:r w:rsidRPr="00B4434B">
        <w:rPr>
          <w:rFonts w:ascii="Times New Roman" w:eastAsia="Times New Roman" w:hAnsi="Times New Roman" w:cs="Times New Roman"/>
          <w:b/>
          <w:color w:val="000000"/>
          <w:sz w:val="28"/>
          <w:lang w:eastAsia="lt-LT"/>
        </w:rPr>
        <w:t xml:space="preserve"> "</w:t>
      </w:r>
    </w:p>
    <w:p w:rsidR="0033430F" w:rsidRPr="00DD4FDF" w:rsidRDefault="00B4434B" w:rsidP="00DD4FDF">
      <w:pPr>
        <w:spacing w:after="1073" w:line="271" w:lineRule="auto"/>
        <w:ind w:left="2926" w:right="14" w:hanging="10"/>
        <w:jc w:val="both"/>
        <w:rPr>
          <w:rFonts w:ascii="Times New Roman" w:eastAsia="Times New Roman" w:hAnsi="Times New Roman" w:cs="Times New Roman"/>
          <w:b/>
          <w:color w:val="000000"/>
          <w:sz w:val="24"/>
          <w:lang w:eastAsia="lt-LT"/>
        </w:rPr>
      </w:pPr>
      <w:r w:rsidRPr="00B4434B">
        <w:rPr>
          <w:rFonts w:ascii="Times New Roman" w:eastAsia="Times New Roman" w:hAnsi="Times New Roman" w:cs="Times New Roman"/>
          <w:b/>
          <w:color w:val="000000"/>
          <w:sz w:val="24"/>
          <w:lang w:eastAsia="lt-LT"/>
        </w:rPr>
        <w:t>2023-2025 MET</w:t>
      </w:r>
      <w:r w:rsidR="000F7DBD">
        <w:rPr>
          <w:rFonts w:ascii="Times New Roman" w:eastAsia="Times New Roman" w:hAnsi="Times New Roman" w:cs="Times New Roman"/>
          <w:b/>
          <w:color w:val="000000"/>
          <w:sz w:val="24"/>
          <w:lang w:eastAsia="lt-LT"/>
        </w:rPr>
        <w:t>Ų</w:t>
      </w:r>
      <w:r w:rsidRPr="00B4434B">
        <w:rPr>
          <w:rFonts w:ascii="Times New Roman" w:eastAsia="Times New Roman" w:hAnsi="Times New Roman" w:cs="Times New Roman"/>
          <w:b/>
          <w:color w:val="000000"/>
          <w:sz w:val="24"/>
          <w:lang w:eastAsia="lt-LT"/>
        </w:rPr>
        <w:t xml:space="preserve"> STRATEGINIS PLANAS</w:t>
      </w:r>
    </w:p>
    <w:p w:rsidR="00E53631" w:rsidRDefault="00E53631" w:rsidP="00B4434B">
      <w:pPr>
        <w:jc w:val="both"/>
        <w:rPr>
          <w:rFonts w:ascii="Times New Roman" w:hAnsi="Times New Roman" w:cs="Times New Roman"/>
          <w:sz w:val="24"/>
          <w:szCs w:val="24"/>
        </w:rPr>
      </w:pPr>
    </w:p>
    <w:p w:rsidR="00E53631" w:rsidRDefault="00DD4FDF" w:rsidP="00DD4FDF">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050A93">
            <wp:extent cx="2493645" cy="2054225"/>
            <wp:effectExtent l="0" t="0" r="1905"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3645" cy="2054225"/>
                    </a:xfrm>
                    <a:prstGeom prst="rect">
                      <a:avLst/>
                    </a:prstGeom>
                    <a:noFill/>
                  </pic:spPr>
                </pic:pic>
              </a:graphicData>
            </a:graphic>
          </wp:inline>
        </w:drawing>
      </w:r>
    </w:p>
    <w:p w:rsidR="00E53631" w:rsidRDefault="00E53631" w:rsidP="00B4434B">
      <w:pPr>
        <w:jc w:val="both"/>
        <w:rPr>
          <w:rFonts w:ascii="Times New Roman" w:hAnsi="Times New Roman" w:cs="Times New Roman"/>
          <w:sz w:val="24"/>
          <w:szCs w:val="24"/>
        </w:rPr>
      </w:pPr>
    </w:p>
    <w:p w:rsidR="00E53631" w:rsidRDefault="00E53631" w:rsidP="00B4434B">
      <w:pPr>
        <w:jc w:val="both"/>
        <w:rPr>
          <w:rFonts w:ascii="Times New Roman" w:hAnsi="Times New Roman" w:cs="Times New Roman"/>
          <w:sz w:val="24"/>
          <w:szCs w:val="24"/>
        </w:rPr>
      </w:pPr>
    </w:p>
    <w:p w:rsidR="00E53631" w:rsidRDefault="00E53631" w:rsidP="00B4434B">
      <w:pPr>
        <w:jc w:val="both"/>
        <w:rPr>
          <w:rFonts w:ascii="Times New Roman" w:hAnsi="Times New Roman" w:cs="Times New Roman"/>
          <w:sz w:val="24"/>
          <w:szCs w:val="24"/>
        </w:rPr>
      </w:pPr>
    </w:p>
    <w:p w:rsidR="00E53631" w:rsidRDefault="00E53631" w:rsidP="00B4434B">
      <w:pPr>
        <w:jc w:val="both"/>
        <w:rPr>
          <w:rFonts w:ascii="Times New Roman" w:hAnsi="Times New Roman" w:cs="Times New Roman"/>
          <w:sz w:val="24"/>
          <w:szCs w:val="24"/>
        </w:rPr>
      </w:pPr>
    </w:p>
    <w:p w:rsidR="007272FA" w:rsidRDefault="00E53631" w:rsidP="0037787B">
      <w:pPr>
        <w:jc w:val="center"/>
        <w:rPr>
          <w:rFonts w:ascii="Times New Roman" w:hAnsi="Times New Roman" w:cs="Times New Roman"/>
          <w:sz w:val="24"/>
          <w:szCs w:val="24"/>
        </w:rPr>
      </w:pPr>
      <w:r>
        <w:rPr>
          <w:rFonts w:ascii="Times New Roman" w:hAnsi="Times New Roman" w:cs="Times New Roman"/>
          <w:sz w:val="24"/>
          <w:szCs w:val="24"/>
        </w:rPr>
        <w:t>Mažeikia</w:t>
      </w:r>
      <w:r w:rsidR="002341C0">
        <w:rPr>
          <w:rFonts w:ascii="Times New Roman" w:hAnsi="Times New Roman" w:cs="Times New Roman"/>
          <w:sz w:val="24"/>
          <w:szCs w:val="24"/>
        </w:rPr>
        <w:t>i</w:t>
      </w:r>
    </w:p>
    <w:p w:rsidR="00474ED6" w:rsidRDefault="00474ED6" w:rsidP="0037787B">
      <w:pPr>
        <w:jc w:val="center"/>
        <w:rPr>
          <w:rFonts w:ascii="Times New Roman" w:hAnsi="Times New Roman" w:cs="Times New Roman"/>
          <w:b/>
          <w:sz w:val="24"/>
          <w:szCs w:val="24"/>
        </w:rPr>
      </w:pPr>
      <w:r>
        <w:rPr>
          <w:rFonts w:ascii="Times New Roman" w:hAnsi="Times New Roman" w:cs="Times New Roman"/>
          <w:b/>
          <w:sz w:val="24"/>
          <w:szCs w:val="24"/>
        </w:rPr>
        <w:lastRenderedPageBreak/>
        <w:t>TURINYS</w:t>
      </w:r>
    </w:p>
    <w:p w:rsidR="00474ED6" w:rsidRDefault="00474ED6" w:rsidP="00474ED6">
      <w:pPr>
        <w:jc w:val="both"/>
        <w:rPr>
          <w:rFonts w:ascii="Times New Roman" w:hAnsi="Times New Roman" w:cs="Times New Roman"/>
          <w:sz w:val="24"/>
          <w:szCs w:val="24"/>
        </w:rPr>
      </w:pPr>
      <w:r>
        <w:rPr>
          <w:rFonts w:ascii="Times New Roman" w:hAnsi="Times New Roman" w:cs="Times New Roman"/>
          <w:sz w:val="24"/>
          <w:szCs w:val="24"/>
        </w:rPr>
        <w:t>I. BENDROSIOS NUOSTATOS.............................................................................................................</w:t>
      </w:r>
      <w:r w:rsidR="00116F84">
        <w:rPr>
          <w:rFonts w:ascii="Times New Roman" w:hAnsi="Times New Roman" w:cs="Times New Roman"/>
          <w:sz w:val="24"/>
          <w:szCs w:val="24"/>
        </w:rPr>
        <w:t>..</w:t>
      </w:r>
      <w:r>
        <w:rPr>
          <w:rFonts w:ascii="Times New Roman" w:hAnsi="Times New Roman" w:cs="Times New Roman"/>
          <w:sz w:val="24"/>
          <w:szCs w:val="24"/>
        </w:rPr>
        <w:t>....3</w:t>
      </w:r>
    </w:p>
    <w:p w:rsidR="00474ED6" w:rsidRDefault="00474ED6" w:rsidP="00474ED6">
      <w:pPr>
        <w:jc w:val="both"/>
        <w:rPr>
          <w:rFonts w:ascii="Times New Roman" w:hAnsi="Times New Roman" w:cs="Times New Roman"/>
          <w:sz w:val="24"/>
          <w:szCs w:val="24"/>
        </w:rPr>
      </w:pPr>
      <w:r>
        <w:rPr>
          <w:rFonts w:ascii="Times New Roman" w:hAnsi="Times New Roman" w:cs="Times New Roman"/>
          <w:sz w:val="24"/>
          <w:szCs w:val="24"/>
        </w:rPr>
        <w:t>II. SITUACIJOS ANALIZĖ......................................................................................................................</w:t>
      </w:r>
      <w:r w:rsidR="00116F84">
        <w:rPr>
          <w:rFonts w:ascii="Times New Roman" w:hAnsi="Times New Roman" w:cs="Times New Roman"/>
          <w:sz w:val="24"/>
          <w:szCs w:val="24"/>
        </w:rPr>
        <w:t>.</w:t>
      </w:r>
      <w:r>
        <w:rPr>
          <w:rFonts w:ascii="Times New Roman" w:hAnsi="Times New Roman" w:cs="Times New Roman"/>
          <w:sz w:val="24"/>
          <w:szCs w:val="24"/>
        </w:rPr>
        <w:t>....</w:t>
      </w:r>
      <w:r w:rsidR="00116F84">
        <w:rPr>
          <w:rFonts w:ascii="Times New Roman" w:hAnsi="Times New Roman" w:cs="Times New Roman"/>
          <w:sz w:val="24"/>
          <w:szCs w:val="24"/>
        </w:rPr>
        <w:t>3</w:t>
      </w:r>
    </w:p>
    <w:p w:rsidR="00116F84" w:rsidRDefault="00116F84" w:rsidP="00474ED6">
      <w:pPr>
        <w:jc w:val="both"/>
        <w:rPr>
          <w:rFonts w:ascii="Times New Roman" w:hAnsi="Times New Roman" w:cs="Times New Roman"/>
          <w:sz w:val="24"/>
          <w:szCs w:val="24"/>
        </w:rPr>
      </w:pPr>
      <w:r>
        <w:rPr>
          <w:rFonts w:ascii="Times New Roman" w:hAnsi="Times New Roman" w:cs="Times New Roman"/>
          <w:sz w:val="24"/>
          <w:szCs w:val="24"/>
        </w:rPr>
        <w:t>VEIKLOS KONTEKSTAS............................................................................................................................3</w:t>
      </w:r>
    </w:p>
    <w:p w:rsidR="00B62AE9" w:rsidRDefault="00B62AE9" w:rsidP="00474ED6">
      <w:pPr>
        <w:jc w:val="both"/>
        <w:rPr>
          <w:rFonts w:ascii="Times New Roman" w:hAnsi="Times New Roman" w:cs="Times New Roman"/>
          <w:sz w:val="24"/>
          <w:szCs w:val="24"/>
        </w:rPr>
      </w:pPr>
      <w:r>
        <w:rPr>
          <w:rFonts w:ascii="Times New Roman" w:hAnsi="Times New Roman" w:cs="Times New Roman"/>
          <w:sz w:val="24"/>
          <w:szCs w:val="24"/>
        </w:rPr>
        <w:t>ORGANIZACINĖ STRUKTŪRA IR VALDYMAS....................................................................................4</w:t>
      </w:r>
    </w:p>
    <w:p w:rsidR="00EF35AC" w:rsidRDefault="00EF35AC" w:rsidP="00474ED6">
      <w:pPr>
        <w:jc w:val="both"/>
        <w:rPr>
          <w:rFonts w:ascii="Times New Roman" w:hAnsi="Times New Roman" w:cs="Times New Roman"/>
          <w:sz w:val="24"/>
          <w:szCs w:val="24"/>
        </w:rPr>
      </w:pPr>
      <w:r>
        <w:rPr>
          <w:rFonts w:ascii="Times New Roman" w:hAnsi="Times New Roman" w:cs="Times New Roman"/>
          <w:sz w:val="24"/>
          <w:szCs w:val="24"/>
        </w:rPr>
        <w:t>GRUPĖS, UGDYTINIAI...............................................................................................................................6</w:t>
      </w:r>
    </w:p>
    <w:p w:rsidR="00EF35AC" w:rsidRDefault="00EF35AC" w:rsidP="00474ED6">
      <w:pPr>
        <w:jc w:val="both"/>
        <w:rPr>
          <w:rFonts w:ascii="Times New Roman" w:hAnsi="Times New Roman" w:cs="Times New Roman"/>
          <w:sz w:val="24"/>
          <w:szCs w:val="24"/>
        </w:rPr>
      </w:pPr>
      <w:r>
        <w:rPr>
          <w:rFonts w:ascii="Times New Roman" w:hAnsi="Times New Roman" w:cs="Times New Roman"/>
          <w:sz w:val="24"/>
          <w:szCs w:val="24"/>
        </w:rPr>
        <w:t>ŽMOGIŠKIEJI IŠTEKLIAI...........................................................................................................................6</w:t>
      </w:r>
    </w:p>
    <w:p w:rsidR="00EF35AC" w:rsidRDefault="00EF35AC" w:rsidP="00474ED6">
      <w:pPr>
        <w:jc w:val="both"/>
        <w:rPr>
          <w:rFonts w:ascii="Times New Roman" w:hAnsi="Times New Roman" w:cs="Times New Roman"/>
          <w:sz w:val="24"/>
          <w:szCs w:val="24"/>
        </w:rPr>
      </w:pPr>
      <w:r>
        <w:rPr>
          <w:rFonts w:ascii="Times New Roman" w:hAnsi="Times New Roman" w:cs="Times New Roman"/>
          <w:sz w:val="24"/>
          <w:szCs w:val="24"/>
        </w:rPr>
        <w:t>FINANSINIAI IŠTEKLIAI...........................................................................................................................6</w:t>
      </w:r>
    </w:p>
    <w:p w:rsidR="00E44181" w:rsidRDefault="00E44181" w:rsidP="00474ED6">
      <w:pPr>
        <w:jc w:val="both"/>
        <w:rPr>
          <w:rFonts w:ascii="Times New Roman" w:hAnsi="Times New Roman" w:cs="Times New Roman"/>
          <w:sz w:val="24"/>
          <w:szCs w:val="24"/>
        </w:rPr>
      </w:pPr>
      <w:r>
        <w:rPr>
          <w:rFonts w:ascii="Times New Roman" w:hAnsi="Times New Roman" w:cs="Times New Roman"/>
          <w:sz w:val="24"/>
          <w:szCs w:val="24"/>
        </w:rPr>
        <w:t>INFORMACINĖS KOMUNIKACINĖS SISTEMOS...............................................</w:t>
      </w:r>
      <w:r w:rsidR="0041310F">
        <w:rPr>
          <w:rFonts w:ascii="Times New Roman" w:hAnsi="Times New Roman" w:cs="Times New Roman"/>
          <w:sz w:val="24"/>
          <w:szCs w:val="24"/>
        </w:rPr>
        <w:t>.</w:t>
      </w:r>
      <w:r>
        <w:rPr>
          <w:rFonts w:ascii="Times New Roman" w:hAnsi="Times New Roman" w:cs="Times New Roman"/>
          <w:sz w:val="24"/>
          <w:szCs w:val="24"/>
        </w:rPr>
        <w:t>...................................</w:t>
      </w:r>
      <w:r w:rsidR="0041310F">
        <w:rPr>
          <w:rFonts w:ascii="Times New Roman" w:hAnsi="Times New Roman" w:cs="Times New Roman"/>
          <w:sz w:val="24"/>
          <w:szCs w:val="24"/>
        </w:rPr>
        <w:t>7</w:t>
      </w:r>
    </w:p>
    <w:p w:rsidR="0041310F" w:rsidRDefault="0041310F" w:rsidP="00474ED6">
      <w:pPr>
        <w:jc w:val="both"/>
        <w:rPr>
          <w:rFonts w:ascii="Times New Roman" w:hAnsi="Times New Roman" w:cs="Times New Roman"/>
          <w:sz w:val="24"/>
          <w:szCs w:val="24"/>
        </w:rPr>
      </w:pPr>
      <w:r>
        <w:rPr>
          <w:rFonts w:ascii="Times New Roman" w:hAnsi="Times New Roman" w:cs="Times New Roman"/>
          <w:sz w:val="24"/>
          <w:szCs w:val="24"/>
        </w:rPr>
        <w:t>PLANAVIMO SISTEMA..............................................................................................................................8</w:t>
      </w:r>
    </w:p>
    <w:p w:rsidR="0041310F" w:rsidRDefault="0041310F" w:rsidP="00474ED6">
      <w:pPr>
        <w:jc w:val="both"/>
        <w:rPr>
          <w:rFonts w:ascii="Times New Roman" w:hAnsi="Times New Roman" w:cs="Times New Roman"/>
          <w:sz w:val="24"/>
          <w:szCs w:val="24"/>
        </w:rPr>
      </w:pPr>
      <w:r>
        <w:rPr>
          <w:rFonts w:ascii="Times New Roman" w:hAnsi="Times New Roman" w:cs="Times New Roman"/>
          <w:sz w:val="24"/>
          <w:szCs w:val="24"/>
        </w:rPr>
        <w:t>VEIKLOS KONTROLĖ................................................................................................................................8</w:t>
      </w:r>
    </w:p>
    <w:p w:rsidR="0041310F" w:rsidRDefault="0041310F" w:rsidP="00474ED6">
      <w:pPr>
        <w:jc w:val="both"/>
        <w:rPr>
          <w:rFonts w:ascii="Times New Roman" w:hAnsi="Times New Roman" w:cs="Times New Roman"/>
          <w:sz w:val="24"/>
          <w:szCs w:val="24"/>
        </w:rPr>
      </w:pPr>
      <w:r>
        <w:rPr>
          <w:rFonts w:ascii="Times New Roman" w:hAnsi="Times New Roman" w:cs="Times New Roman"/>
          <w:sz w:val="24"/>
          <w:szCs w:val="24"/>
        </w:rPr>
        <w:t>III. 202-2022 METŲ STRATEGINIAI TIKSLAI IR JŲ ĮGYVENDINIMAS (PROGRAMOS)................8</w:t>
      </w:r>
    </w:p>
    <w:p w:rsidR="00F27750" w:rsidRDefault="002B5797" w:rsidP="00474ED6">
      <w:pPr>
        <w:jc w:val="both"/>
        <w:rPr>
          <w:rFonts w:ascii="Times New Roman" w:hAnsi="Times New Roman" w:cs="Times New Roman"/>
          <w:sz w:val="24"/>
          <w:szCs w:val="24"/>
        </w:rPr>
      </w:pPr>
      <w:r>
        <w:rPr>
          <w:rFonts w:ascii="Times New Roman" w:hAnsi="Times New Roman" w:cs="Times New Roman"/>
          <w:sz w:val="24"/>
          <w:szCs w:val="24"/>
        </w:rPr>
        <w:t>IV. STIPRYBIŲ</w:t>
      </w:r>
      <w:r w:rsidR="00241E4A">
        <w:rPr>
          <w:rFonts w:ascii="Times New Roman" w:hAnsi="Times New Roman" w:cs="Times New Roman"/>
          <w:sz w:val="24"/>
          <w:szCs w:val="24"/>
        </w:rPr>
        <w:t>, SILPNYBIŲ, GALIMYBIŲ IR GRĖSMIŲ ANALIZĖ..................................................13</w:t>
      </w:r>
    </w:p>
    <w:p w:rsidR="00241E4A" w:rsidRDefault="00241E4A" w:rsidP="00474ED6">
      <w:pPr>
        <w:jc w:val="both"/>
        <w:rPr>
          <w:rFonts w:ascii="Times New Roman" w:hAnsi="Times New Roman" w:cs="Times New Roman"/>
          <w:sz w:val="24"/>
          <w:szCs w:val="24"/>
        </w:rPr>
      </w:pPr>
      <w:r>
        <w:rPr>
          <w:rFonts w:ascii="Times New Roman" w:hAnsi="Times New Roman" w:cs="Times New Roman"/>
          <w:sz w:val="24"/>
          <w:szCs w:val="24"/>
        </w:rPr>
        <w:t>V. MOKYKLOS STRATEGIJA..................................................................................................................14</w:t>
      </w:r>
    </w:p>
    <w:p w:rsidR="00241E4A" w:rsidRDefault="00241E4A" w:rsidP="00474ED6">
      <w:pPr>
        <w:jc w:val="both"/>
        <w:rPr>
          <w:rFonts w:ascii="Times New Roman" w:hAnsi="Times New Roman" w:cs="Times New Roman"/>
          <w:sz w:val="24"/>
          <w:szCs w:val="24"/>
        </w:rPr>
      </w:pPr>
      <w:r>
        <w:rPr>
          <w:rFonts w:ascii="Times New Roman" w:hAnsi="Times New Roman" w:cs="Times New Roman"/>
          <w:sz w:val="24"/>
          <w:szCs w:val="24"/>
        </w:rPr>
        <w:t>VIZIJA.........................................................................................................................................................14</w:t>
      </w:r>
    </w:p>
    <w:p w:rsidR="00241E4A" w:rsidRDefault="00241E4A" w:rsidP="00474ED6">
      <w:pPr>
        <w:jc w:val="both"/>
        <w:rPr>
          <w:rFonts w:ascii="Times New Roman" w:hAnsi="Times New Roman" w:cs="Times New Roman"/>
          <w:sz w:val="24"/>
          <w:szCs w:val="24"/>
        </w:rPr>
      </w:pPr>
      <w:r>
        <w:rPr>
          <w:rFonts w:ascii="Times New Roman" w:hAnsi="Times New Roman" w:cs="Times New Roman"/>
          <w:sz w:val="24"/>
          <w:szCs w:val="24"/>
        </w:rPr>
        <w:t>MISIJA.........................................................................................................................................................14</w:t>
      </w:r>
    </w:p>
    <w:p w:rsidR="004E391D" w:rsidRDefault="00D54270" w:rsidP="00474ED6">
      <w:pPr>
        <w:jc w:val="both"/>
        <w:rPr>
          <w:rFonts w:ascii="Times New Roman" w:hAnsi="Times New Roman" w:cs="Times New Roman"/>
          <w:sz w:val="24"/>
          <w:szCs w:val="24"/>
        </w:rPr>
      </w:pPr>
      <w:r>
        <w:rPr>
          <w:rFonts w:ascii="Times New Roman" w:hAnsi="Times New Roman" w:cs="Times New Roman"/>
          <w:sz w:val="24"/>
          <w:szCs w:val="24"/>
        </w:rPr>
        <w:t>VERTYBĖS.................................................................................................................................................14</w:t>
      </w:r>
    </w:p>
    <w:p w:rsidR="003D0325" w:rsidRDefault="003D0325" w:rsidP="00474ED6">
      <w:pPr>
        <w:jc w:val="both"/>
        <w:rPr>
          <w:rFonts w:ascii="Times New Roman" w:hAnsi="Times New Roman" w:cs="Times New Roman"/>
          <w:sz w:val="24"/>
          <w:szCs w:val="24"/>
        </w:rPr>
      </w:pPr>
      <w:r>
        <w:rPr>
          <w:rFonts w:ascii="Times New Roman" w:hAnsi="Times New Roman" w:cs="Times New Roman"/>
          <w:sz w:val="24"/>
          <w:szCs w:val="24"/>
        </w:rPr>
        <w:t>VI. STRATEGINIAI TIKSLAI, UŽDAVINIAI..........................................................................................15</w:t>
      </w:r>
    </w:p>
    <w:p w:rsidR="003D0325" w:rsidRDefault="003D0325" w:rsidP="00474ED6">
      <w:pPr>
        <w:jc w:val="both"/>
        <w:rPr>
          <w:rFonts w:ascii="Times New Roman" w:hAnsi="Times New Roman" w:cs="Times New Roman"/>
          <w:sz w:val="24"/>
          <w:szCs w:val="24"/>
        </w:rPr>
      </w:pPr>
      <w:r>
        <w:rPr>
          <w:rFonts w:ascii="Times New Roman" w:hAnsi="Times New Roman" w:cs="Times New Roman"/>
          <w:sz w:val="24"/>
          <w:szCs w:val="24"/>
        </w:rPr>
        <w:t>VII. ĮGYVENDINIMO PRIEMONIŲ PLANAS.........................................................................................16</w:t>
      </w:r>
    </w:p>
    <w:p w:rsidR="00CD1213" w:rsidRDefault="00CD1213" w:rsidP="00474ED6">
      <w:pPr>
        <w:jc w:val="both"/>
        <w:rPr>
          <w:rFonts w:ascii="Times New Roman" w:hAnsi="Times New Roman" w:cs="Times New Roman"/>
          <w:sz w:val="24"/>
          <w:szCs w:val="24"/>
        </w:rPr>
      </w:pPr>
      <w:r>
        <w:rPr>
          <w:rFonts w:ascii="Times New Roman" w:hAnsi="Times New Roman" w:cs="Times New Roman"/>
          <w:sz w:val="24"/>
          <w:szCs w:val="24"/>
        </w:rPr>
        <w:t>VIII. LAUKIAMI REZULTATAI...............................................................................................................21</w:t>
      </w:r>
    </w:p>
    <w:p w:rsidR="00C22891" w:rsidRDefault="00893C9C" w:rsidP="00474ED6">
      <w:pPr>
        <w:jc w:val="both"/>
        <w:rPr>
          <w:rFonts w:ascii="Times New Roman" w:hAnsi="Times New Roman" w:cs="Times New Roman"/>
          <w:sz w:val="24"/>
          <w:szCs w:val="24"/>
        </w:rPr>
      </w:pPr>
      <w:r>
        <w:rPr>
          <w:rFonts w:ascii="Times New Roman" w:hAnsi="Times New Roman" w:cs="Times New Roman"/>
          <w:sz w:val="24"/>
          <w:szCs w:val="24"/>
        </w:rPr>
        <w:t>IX. STRATEGINIO PLANO ĮGYVENDINIMO STEBĖSENA IR PRIEŽIŪRA</w:t>
      </w:r>
      <w:r w:rsidR="00274832">
        <w:rPr>
          <w:rFonts w:ascii="Times New Roman" w:hAnsi="Times New Roman" w:cs="Times New Roman"/>
          <w:sz w:val="24"/>
          <w:szCs w:val="24"/>
        </w:rPr>
        <w:t>......................................21</w:t>
      </w:r>
    </w:p>
    <w:p w:rsidR="00893C9C" w:rsidRDefault="00C22891" w:rsidP="00474ED6">
      <w:pPr>
        <w:jc w:val="both"/>
        <w:rPr>
          <w:rFonts w:ascii="Times New Roman" w:hAnsi="Times New Roman" w:cs="Times New Roman"/>
          <w:sz w:val="24"/>
          <w:szCs w:val="24"/>
        </w:rPr>
      </w:pPr>
      <w:r>
        <w:rPr>
          <w:rFonts w:ascii="Times New Roman" w:hAnsi="Times New Roman" w:cs="Times New Roman"/>
          <w:sz w:val="24"/>
          <w:szCs w:val="24"/>
        </w:rPr>
        <w:t>PRIEDAS.....................................................................................................................................................22</w:t>
      </w:r>
      <w:r w:rsidR="00274832">
        <w:rPr>
          <w:rFonts w:ascii="Times New Roman" w:hAnsi="Times New Roman" w:cs="Times New Roman"/>
          <w:sz w:val="24"/>
          <w:szCs w:val="24"/>
        </w:rPr>
        <w:br/>
      </w:r>
    </w:p>
    <w:p w:rsidR="0041310F" w:rsidRPr="00474ED6" w:rsidRDefault="0041310F" w:rsidP="00474ED6">
      <w:pPr>
        <w:jc w:val="both"/>
        <w:rPr>
          <w:rFonts w:ascii="Times New Roman" w:hAnsi="Times New Roman" w:cs="Times New Roman"/>
          <w:sz w:val="24"/>
          <w:szCs w:val="24"/>
        </w:rPr>
      </w:pPr>
    </w:p>
    <w:p w:rsidR="00474ED6" w:rsidRDefault="00474ED6" w:rsidP="0037787B">
      <w:pPr>
        <w:jc w:val="center"/>
        <w:rPr>
          <w:rFonts w:ascii="Times New Roman" w:hAnsi="Times New Roman" w:cs="Times New Roman"/>
          <w:sz w:val="24"/>
          <w:szCs w:val="24"/>
        </w:rPr>
      </w:pPr>
    </w:p>
    <w:p w:rsidR="00474ED6" w:rsidRDefault="00474ED6" w:rsidP="0037787B">
      <w:pPr>
        <w:jc w:val="center"/>
        <w:rPr>
          <w:rFonts w:ascii="Times New Roman" w:hAnsi="Times New Roman" w:cs="Times New Roman"/>
          <w:sz w:val="24"/>
          <w:szCs w:val="24"/>
        </w:rPr>
      </w:pPr>
    </w:p>
    <w:p w:rsidR="00474ED6" w:rsidRDefault="00474ED6" w:rsidP="0037787B">
      <w:pPr>
        <w:jc w:val="center"/>
        <w:rPr>
          <w:rFonts w:ascii="Times New Roman" w:hAnsi="Times New Roman" w:cs="Times New Roman"/>
          <w:sz w:val="24"/>
          <w:szCs w:val="24"/>
        </w:rPr>
      </w:pPr>
    </w:p>
    <w:p w:rsidR="00474ED6" w:rsidRDefault="00474ED6" w:rsidP="0037787B">
      <w:pPr>
        <w:jc w:val="center"/>
        <w:rPr>
          <w:rFonts w:ascii="Times New Roman" w:hAnsi="Times New Roman" w:cs="Times New Roman"/>
          <w:sz w:val="24"/>
          <w:szCs w:val="24"/>
        </w:rPr>
      </w:pPr>
    </w:p>
    <w:p w:rsidR="00474ED6" w:rsidRDefault="00474ED6" w:rsidP="0037787B">
      <w:pPr>
        <w:jc w:val="center"/>
        <w:rPr>
          <w:rFonts w:ascii="Times New Roman" w:hAnsi="Times New Roman" w:cs="Times New Roman"/>
          <w:sz w:val="24"/>
          <w:szCs w:val="24"/>
        </w:rPr>
      </w:pPr>
    </w:p>
    <w:p w:rsidR="00474ED6" w:rsidRDefault="00474ED6" w:rsidP="0037787B">
      <w:pPr>
        <w:jc w:val="center"/>
        <w:rPr>
          <w:rFonts w:ascii="Times New Roman" w:hAnsi="Times New Roman" w:cs="Times New Roman"/>
          <w:sz w:val="24"/>
          <w:szCs w:val="24"/>
        </w:rPr>
      </w:pPr>
    </w:p>
    <w:p w:rsidR="00474ED6" w:rsidRDefault="00474ED6" w:rsidP="0037787B">
      <w:pPr>
        <w:jc w:val="center"/>
        <w:rPr>
          <w:rFonts w:ascii="Times New Roman" w:hAnsi="Times New Roman" w:cs="Times New Roman"/>
          <w:sz w:val="24"/>
          <w:szCs w:val="24"/>
        </w:rPr>
      </w:pPr>
    </w:p>
    <w:p w:rsidR="00474ED6" w:rsidRPr="0037787B" w:rsidRDefault="00474ED6" w:rsidP="00B62AE9">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FF00"/>
          </w:tcPr>
          <w:p w:rsidR="008C1499" w:rsidRDefault="008C1499" w:rsidP="009B1432">
            <w:pPr>
              <w:spacing w:line="360" w:lineRule="auto"/>
              <w:jc w:val="center"/>
              <w:rPr>
                <w:rFonts w:ascii="Times New Roman" w:hAnsi="Times New Roman" w:cs="Times New Roman"/>
                <w:b/>
                <w:sz w:val="24"/>
                <w:szCs w:val="24"/>
              </w:rPr>
            </w:pPr>
            <w:r w:rsidRPr="009B1432">
              <w:rPr>
                <w:rFonts w:ascii="Times New Roman" w:hAnsi="Times New Roman" w:cs="Times New Roman"/>
                <w:b/>
                <w:sz w:val="24"/>
                <w:szCs w:val="24"/>
              </w:rPr>
              <w:t>I. BENDROSIOS NUOSTATOS</w:t>
            </w:r>
          </w:p>
        </w:tc>
      </w:tr>
    </w:tbl>
    <w:p w:rsidR="008C1499" w:rsidRDefault="008C1499" w:rsidP="008C1499">
      <w:pPr>
        <w:spacing w:after="0" w:line="360" w:lineRule="auto"/>
        <w:ind w:firstLine="1296"/>
        <w:jc w:val="both"/>
        <w:rPr>
          <w:rFonts w:ascii="Times New Roman" w:hAnsi="Times New Roman" w:cs="Times New Roman"/>
          <w:sz w:val="24"/>
          <w:szCs w:val="24"/>
        </w:rPr>
      </w:pPr>
    </w:p>
    <w:p w:rsidR="007272FA" w:rsidRPr="009B1432" w:rsidRDefault="007272FA" w:rsidP="008C1499">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 xml:space="preserve">Mažeikių lopšelio-darželio „Gintarėlis“ strateginio plano tikslas – </w:t>
      </w:r>
      <w:r w:rsidR="0044112F" w:rsidRPr="009B1432">
        <w:rPr>
          <w:rFonts w:ascii="Times New Roman" w:hAnsi="Times New Roman" w:cs="Times New Roman"/>
          <w:sz w:val="24"/>
          <w:szCs w:val="24"/>
        </w:rPr>
        <w:t>efektyviai ir tikslingai planuoti, organizuoti ir vykdyti darželio veiklą, telkti darželio bendruomenę, siekiant trumpalaikių ir ilgalaikių tikslų, skatinti pokyčius, kurie prisidėtų prie ugdymo(</w:t>
      </w:r>
      <w:proofErr w:type="spellStart"/>
      <w:r w:rsidR="0044112F" w:rsidRPr="009B1432">
        <w:rPr>
          <w:rFonts w:ascii="Times New Roman" w:hAnsi="Times New Roman" w:cs="Times New Roman"/>
          <w:sz w:val="24"/>
          <w:szCs w:val="24"/>
        </w:rPr>
        <w:t>si</w:t>
      </w:r>
      <w:proofErr w:type="spellEnd"/>
      <w:r w:rsidR="0044112F" w:rsidRPr="009B1432">
        <w:rPr>
          <w:rFonts w:ascii="Times New Roman" w:hAnsi="Times New Roman" w:cs="Times New Roman"/>
          <w:sz w:val="24"/>
          <w:szCs w:val="24"/>
        </w:rPr>
        <w:t>) kokybės gerinimo.</w:t>
      </w:r>
      <w:r w:rsidR="0044112F" w:rsidRPr="009B1432">
        <w:rPr>
          <w:rFonts w:ascii="Times New Roman" w:hAnsi="Times New Roman" w:cs="Times New Roman"/>
          <w:sz w:val="24"/>
          <w:szCs w:val="24"/>
        </w:rPr>
        <w:cr/>
        <w:t xml:space="preserve">                     </w:t>
      </w:r>
      <w:r w:rsidRPr="009B1432">
        <w:rPr>
          <w:rFonts w:ascii="Times New Roman" w:hAnsi="Times New Roman" w:cs="Times New Roman"/>
          <w:sz w:val="24"/>
          <w:szCs w:val="24"/>
        </w:rPr>
        <w:t xml:space="preserve">Strateginį planą parengė </w:t>
      </w:r>
      <w:r w:rsidR="0044112F" w:rsidRPr="009B1432">
        <w:rPr>
          <w:rFonts w:ascii="Times New Roman" w:hAnsi="Times New Roman" w:cs="Times New Roman"/>
          <w:sz w:val="24"/>
          <w:szCs w:val="24"/>
        </w:rPr>
        <w:t>Mažeikių</w:t>
      </w:r>
      <w:r w:rsidRPr="009B1432">
        <w:rPr>
          <w:rFonts w:ascii="Times New Roman" w:hAnsi="Times New Roman" w:cs="Times New Roman"/>
          <w:sz w:val="24"/>
          <w:szCs w:val="24"/>
        </w:rPr>
        <w:t xml:space="preserve"> lopšelio-darželio „</w:t>
      </w:r>
      <w:r w:rsidR="0044112F" w:rsidRPr="009B1432">
        <w:rPr>
          <w:rFonts w:ascii="Times New Roman" w:hAnsi="Times New Roman" w:cs="Times New Roman"/>
          <w:sz w:val="24"/>
          <w:szCs w:val="24"/>
        </w:rPr>
        <w:t>Gintarėlis</w:t>
      </w:r>
      <w:r w:rsidRPr="009B1432">
        <w:rPr>
          <w:rFonts w:ascii="Times New Roman" w:hAnsi="Times New Roman" w:cs="Times New Roman"/>
          <w:sz w:val="24"/>
          <w:szCs w:val="24"/>
        </w:rPr>
        <w:t>“ direktoriaus 202</w:t>
      </w:r>
      <w:r w:rsidR="0044112F" w:rsidRPr="009B1432">
        <w:rPr>
          <w:rFonts w:ascii="Times New Roman" w:hAnsi="Times New Roman" w:cs="Times New Roman"/>
          <w:sz w:val="24"/>
          <w:szCs w:val="24"/>
        </w:rPr>
        <w:t>3</w:t>
      </w:r>
      <w:r w:rsidRPr="009B1432">
        <w:rPr>
          <w:rFonts w:ascii="Times New Roman" w:hAnsi="Times New Roman" w:cs="Times New Roman"/>
          <w:sz w:val="24"/>
          <w:szCs w:val="24"/>
        </w:rPr>
        <w:t xml:space="preserve"> m. </w:t>
      </w:r>
      <w:r w:rsidR="0044112F" w:rsidRPr="009B1432">
        <w:rPr>
          <w:rFonts w:ascii="Times New Roman" w:hAnsi="Times New Roman" w:cs="Times New Roman"/>
          <w:sz w:val="24"/>
          <w:szCs w:val="24"/>
        </w:rPr>
        <w:t>kovo</w:t>
      </w:r>
      <w:r w:rsidRPr="009B1432">
        <w:rPr>
          <w:rFonts w:ascii="Times New Roman" w:hAnsi="Times New Roman" w:cs="Times New Roman"/>
          <w:sz w:val="24"/>
          <w:szCs w:val="24"/>
        </w:rPr>
        <w:t xml:space="preserve"> 14 dienos įsakymu Nr. V- 84 sudaryta strateginio planavimo darbo grupė. </w:t>
      </w:r>
    </w:p>
    <w:p w:rsidR="007272FA" w:rsidRPr="009B1432" w:rsidRDefault="007272FA" w:rsidP="009B1432">
      <w:pPr>
        <w:spacing w:after="0" w:line="360" w:lineRule="auto"/>
        <w:jc w:val="both"/>
        <w:rPr>
          <w:rFonts w:ascii="Times New Roman" w:hAnsi="Times New Roman" w:cs="Times New Roman"/>
          <w:sz w:val="24"/>
          <w:szCs w:val="24"/>
        </w:rPr>
      </w:pPr>
      <w:r w:rsidRPr="009B1432">
        <w:rPr>
          <w:rFonts w:ascii="Times New Roman" w:hAnsi="Times New Roman" w:cs="Times New Roman"/>
          <w:sz w:val="24"/>
          <w:szCs w:val="24"/>
        </w:rPr>
        <w:t xml:space="preserve">Rengiant strateginį 2023–2025 metų planą vadovautasi: </w:t>
      </w:r>
    </w:p>
    <w:p w:rsidR="007272FA" w:rsidRPr="009B1432" w:rsidRDefault="007272FA" w:rsidP="009B1432">
      <w:pPr>
        <w:pStyle w:val="Sraopastraipa"/>
        <w:numPr>
          <w:ilvl w:val="0"/>
          <w:numId w:val="1"/>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Lietuvos Respublikos švietimo įstatymu</w:t>
      </w:r>
      <w:r w:rsidR="0021578F" w:rsidRPr="009B1432">
        <w:rPr>
          <w:rFonts w:ascii="Times New Roman" w:hAnsi="Times New Roman" w:cs="Times New Roman"/>
          <w:sz w:val="24"/>
          <w:szCs w:val="24"/>
        </w:rPr>
        <w:t>;</w:t>
      </w:r>
    </w:p>
    <w:p w:rsidR="007272FA" w:rsidRPr="009B1432" w:rsidRDefault="007272FA" w:rsidP="009B1432">
      <w:pPr>
        <w:pStyle w:val="Sraopastraipa"/>
        <w:numPr>
          <w:ilvl w:val="0"/>
          <w:numId w:val="1"/>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Lietuvos Respublikos mokslo ir studijų įstatymu</w:t>
      </w:r>
      <w:r w:rsidR="0021578F" w:rsidRPr="009B1432">
        <w:rPr>
          <w:rFonts w:ascii="Times New Roman" w:hAnsi="Times New Roman" w:cs="Times New Roman"/>
          <w:sz w:val="24"/>
          <w:szCs w:val="24"/>
        </w:rPr>
        <w:t>;</w:t>
      </w:r>
      <w:r w:rsidRPr="009B1432">
        <w:rPr>
          <w:rFonts w:ascii="Times New Roman" w:hAnsi="Times New Roman" w:cs="Times New Roman"/>
          <w:sz w:val="24"/>
          <w:szCs w:val="24"/>
        </w:rPr>
        <w:t xml:space="preserve"> </w:t>
      </w:r>
    </w:p>
    <w:p w:rsidR="007272FA" w:rsidRPr="009B1432" w:rsidRDefault="007272FA" w:rsidP="009B1432">
      <w:pPr>
        <w:pStyle w:val="Sraopastraipa"/>
        <w:numPr>
          <w:ilvl w:val="0"/>
          <w:numId w:val="1"/>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L</w:t>
      </w:r>
      <w:r w:rsidR="0021578F" w:rsidRPr="009B1432">
        <w:rPr>
          <w:rFonts w:ascii="Times New Roman" w:hAnsi="Times New Roman" w:cs="Times New Roman"/>
          <w:sz w:val="24"/>
          <w:szCs w:val="24"/>
        </w:rPr>
        <w:t>ietuvos Respublikos</w:t>
      </w:r>
      <w:r w:rsidRPr="009B1432">
        <w:rPr>
          <w:rFonts w:ascii="Times New Roman" w:hAnsi="Times New Roman" w:cs="Times New Roman"/>
          <w:sz w:val="24"/>
          <w:szCs w:val="24"/>
        </w:rPr>
        <w:t xml:space="preserve"> Seimo 2012 m. gegužės 15 d. nutarimu Nr. XI-2015 patvirtinta Valstybės pažangos strategija „Lietuvos pažangos strategija „Lietuva 2030“</w:t>
      </w:r>
      <w:r w:rsidR="0021578F" w:rsidRPr="009B1432">
        <w:rPr>
          <w:rFonts w:ascii="Times New Roman" w:hAnsi="Times New Roman" w:cs="Times New Roman"/>
          <w:sz w:val="24"/>
          <w:szCs w:val="24"/>
        </w:rPr>
        <w:t>;</w:t>
      </w:r>
      <w:r w:rsidRPr="009B1432">
        <w:rPr>
          <w:rFonts w:ascii="Times New Roman" w:hAnsi="Times New Roman" w:cs="Times New Roman"/>
          <w:sz w:val="24"/>
          <w:szCs w:val="24"/>
        </w:rPr>
        <w:t xml:space="preserve"> </w:t>
      </w:r>
    </w:p>
    <w:p w:rsidR="007272FA" w:rsidRPr="009B1432" w:rsidRDefault="007272FA" w:rsidP="009B1432">
      <w:pPr>
        <w:pStyle w:val="Sraopastraipa"/>
        <w:numPr>
          <w:ilvl w:val="0"/>
          <w:numId w:val="1"/>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Lietuvos Respublikos Vyriausybės 2021 m. balandžio 28 d. nutarimu Nr. 292 patvirtinta Strateginio valdymo metodik</w:t>
      </w:r>
      <w:r w:rsidR="0021578F" w:rsidRPr="009B1432">
        <w:rPr>
          <w:rFonts w:ascii="Times New Roman" w:hAnsi="Times New Roman" w:cs="Times New Roman"/>
          <w:sz w:val="24"/>
          <w:szCs w:val="24"/>
        </w:rPr>
        <w:t>a</w:t>
      </w:r>
      <w:r w:rsidRPr="009B1432">
        <w:rPr>
          <w:rFonts w:ascii="Times New Roman" w:hAnsi="Times New Roman" w:cs="Times New Roman"/>
          <w:sz w:val="24"/>
          <w:szCs w:val="24"/>
        </w:rPr>
        <w:t xml:space="preserve">; </w:t>
      </w:r>
    </w:p>
    <w:p w:rsidR="0021578F" w:rsidRPr="009B1432" w:rsidRDefault="0021578F" w:rsidP="009B1432">
      <w:pPr>
        <w:pStyle w:val="Sraopastraipa"/>
        <w:numPr>
          <w:ilvl w:val="0"/>
          <w:numId w:val="1"/>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Lietuvos Respublikos švietimo ir mokslo ministro 2015 m. gruodžio 21 d. įsakymu Nr.V-1308 patvirtinta Geros mokyklos koncepcija;</w:t>
      </w:r>
    </w:p>
    <w:p w:rsidR="0021578F" w:rsidRPr="009B1432" w:rsidRDefault="0021578F" w:rsidP="009B1432">
      <w:pPr>
        <w:pStyle w:val="Sraopastraipa"/>
        <w:numPr>
          <w:ilvl w:val="0"/>
          <w:numId w:val="1"/>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Lietuvos Respublikos švietimo ir mokslo ministerijos 2022-2024 metų strateginiu planu, patvirtintu 2022 m. kovo 9 d. Nr.V-374;</w:t>
      </w:r>
    </w:p>
    <w:p w:rsidR="007272FA" w:rsidRPr="009B1432" w:rsidRDefault="0021578F" w:rsidP="009B1432">
      <w:pPr>
        <w:pStyle w:val="Sraopastraipa"/>
        <w:numPr>
          <w:ilvl w:val="0"/>
          <w:numId w:val="1"/>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Mažeikių</w:t>
      </w:r>
      <w:r w:rsidR="007272FA" w:rsidRPr="009B1432">
        <w:rPr>
          <w:rFonts w:ascii="Times New Roman" w:hAnsi="Times New Roman" w:cs="Times New Roman"/>
          <w:sz w:val="24"/>
          <w:szCs w:val="24"/>
        </w:rPr>
        <w:t xml:space="preserve"> lopšelio-darželio „</w:t>
      </w:r>
      <w:r w:rsidRPr="009B1432">
        <w:rPr>
          <w:rFonts w:ascii="Times New Roman" w:hAnsi="Times New Roman" w:cs="Times New Roman"/>
          <w:sz w:val="24"/>
          <w:szCs w:val="24"/>
        </w:rPr>
        <w:t>Gintarėlis</w:t>
      </w:r>
      <w:r w:rsidR="007272FA" w:rsidRPr="009B1432">
        <w:rPr>
          <w:rFonts w:ascii="Times New Roman" w:hAnsi="Times New Roman" w:cs="Times New Roman"/>
          <w:sz w:val="24"/>
          <w:szCs w:val="24"/>
        </w:rPr>
        <w:t xml:space="preserve">“ nuostatais. </w:t>
      </w:r>
    </w:p>
    <w:p w:rsidR="007272FA" w:rsidRPr="009B1432" w:rsidRDefault="007272FA" w:rsidP="009B1432">
      <w:pPr>
        <w:spacing w:after="0" w:line="360" w:lineRule="auto"/>
        <w:jc w:val="both"/>
        <w:rPr>
          <w:rFonts w:ascii="Times New Roman" w:hAnsi="Times New Roman" w:cs="Times New Roman"/>
          <w:sz w:val="24"/>
          <w:szCs w:val="24"/>
        </w:rPr>
      </w:pPr>
      <w:r w:rsidRPr="009B1432">
        <w:rPr>
          <w:rFonts w:ascii="Times New Roman" w:hAnsi="Times New Roman" w:cs="Times New Roman"/>
          <w:sz w:val="24"/>
          <w:szCs w:val="24"/>
        </w:rPr>
        <w:t xml:space="preserve">Rengiant Strateginį planą remtasi: </w:t>
      </w:r>
    </w:p>
    <w:p w:rsidR="007272FA" w:rsidRPr="009B1432" w:rsidRDefault="00020B6C" w:rsidP="009B1432">
      <w:pPr>
        <w:pStyle w:val="Sraopastraipa"/>
        <w:numPr>
          <w:ilvl w:val="0"/>
          <w:numId w:val="2"/>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Mažeikių</w:t>
      </w:r>
      <w:r w:rsidR="007272FA" w:rsidRPr="009B1432">
        <w:rPr>
          <w:rFonts w:ascii="Times New Roman" w:hAnsi="Times New Roman" w:cs="Times New Roman"/>
          <w:sz w:val="24"/>
          <w:szCs w:val="24"/>
        </w:rPr>
        <w:t xml:space="preserve"> lopšelio-darželio „</w:t>
      </w:r>
      <w:r w:rsidRPr="009B1432">
        <w:rPr>
          <w:rFonts w:ascii="Times New Roman" w:hAnsi="Times New Roman" w:cs="Times New Roman"/>
          <w:sz w:val="24"/>
          <w:szCs w:val="24"/>
        </w:rPr>
        <w:t>Gintarėlis</w:t>
      </w:r>
      <w:r w:rsidR="007272FA" w:rsidRPr="009B1432">
        <w:rPr>
          <w:rFonts w:ascii="Times New Roman" w:hAnsi="Times New Roman" w:cs="Times New Roman"/>
          <w:sz w:val="24"/>
          <w:szCs w:val="24"/>
        </w:rPr>
        <w:t xml:space="preserve">“ bendruomenės išsakytais lūkesčiais ir įžvalgomis; </w:t>
      </w:r>
    </w:p>
    <w:p w:rsidR="007272FA" w:rsidRPr="009B1432" w:rsidRDefault="007272FA" w:rsidP="009B1432">
      <w:pPr>
        <w:pStyle w:val="Sraopastraipa"/>
        <w:numPr>
          <w:ilvl w:val="0"/>
          <w:numId w:val="2"/>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202</w:t>
      </w:r>
      <w:r w:rsidR="00020B6C" w:rsidRPr="009B1432">
        <w:rPr>
          <w:rFonts w:ascii="Times New Roman" w:hAnsi="Times New Roman" w:cs="Times New Roman"/>
          <w:sz w:val="24"/>
          <w:szCs w:val="24"/>
        </w:rPr>
        <w:t>3</w:t>
      </w:r>
      <w:r w:rsidRPr="009B1432">
        <w:rPr>
          <w:rFonts w:ascii="Times New Roman" w:hAnsi="Times New Roman" w:cs="Times New Roman"/>
          <w:sz w:val="24"/>
          <w:szCs w:val="24"/>
        </w:rPr>
        <w:t xml:space="preserve"> metų įstaigos </w:t>
      </w:r>
      <w:r w:rsidR="00863685" w:rsidRPr="009B1432">
        <w:rPr>
          <w:rFonts w:ascii="Times New Roman" w:hAnsi="Times New Roman" w:cs="Times New Roman"/>
          <w:sz w:val="24"/>
          <w:szCs w:val="24"/>
        </w:rPr>
        <w:t>veiklos kokybės įsivertinimu;</w:t>
      </w:r>
    </w:p>
    <w:p w:rsidR="007272FA" w:rsidRPr="009B1432" w:rsidRDefault="007272FA" w:rsidP="009B1432">
      <w:pPr>
        <w:pStyle w:val="Sraopastraipa"/>
        <w:numPr>
          <w:ilvl w:val="0"/>
          <w:numId w:val="2"/>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 xml:space="preserve">2020 m., 2021 m., 2022 m. įstaigos veiklos ataskaitomis; </w:t>
      </w:r>
    </w:p>
    <w:p w:rsidR="007272FA" w:rsidRPr="009B1432" w:rsidRDefault="00863685" w:rsidP="009B1432">
      <w:pPr>
        <w:pStyle w:val="Sraopastraipa"/>
        <w:numPr>
          <w:ilvl w:val="0"/>
          <w:numId w:val="2"/>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B</w:t>
      </w:r>
      <w:r w:rsidR="007272FA" w:rsidRPr="009B1432">
        <w:rPr>
          <w:rFonts w:ascii="Times New Roman" w:hAnsi="Times New Roman" w:cs="Times New Roman"/>
          <w:sz w:val="24"/>
          <w:szCs w:val="24"/>
        </w:rPr>
        <w:t xml:space="preserve">endruomenės narių  rekomendacijomis, pageidavimais ir pasiūlymais; </w:t>
      </w:r>
    </w:p>
    <w:p w:rsidR="007272FA" w:rsidRPr="009B1432" w:rsidRDefault="007272FA" w:rsidP="009B1432">
      <w:pPr>
        <w:pStyle w:val="Sraopastraipa"/>
        <w:numPr>
          <w:ilvl w:val="0"/>
          <w:numId w:val="2"/>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 xml:space="preserve">Visuomenės poreikiais, esama situacija, išoriniais ir vidiniais veiksniais bei atsižvelgiant į turimus  žmogiškuosius, materialinius išteklius. </w:t>
      </w:r>
    </w:p>
    <w:p w:rsidR="00FA67D7" w:rsidRPr="009B1432" w:rsidRDefault="007272FA" w:rsidP="00FA67D7">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 xml:space="preserve">Rengiant strateginį planą buvo laikomasi viešumo, bendravimo, bendradarbiavimo ir partnerystės  principų. </w:t>
      </w: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FF00"/>
          </w:tcPr>
          <w:p w:rsidR="008C1499" w:rsidRPr="008C1499" w:rsidRDefault="008C1499" w:rsidP="008C1499">
            <w:pPr>
              <w:spacing w:line="360" w:lineRule="auto"/>
              <w:jc w:val="center"/>
              <w:rPr>
                <w:rFonts w:ascii="Times New Roman" w:hAnsi="Times New Roman" w:cs="Times New Roman"/>
                <w:sz w:val="24"/>
                <w:szCs w:val="24"/>
              </w:rPr>
            </w:pPr>
            <w:r w:rsidRPr="009B1432">
              <w:rPr>
                <w:rFonts w:ascii="Times New Roman" w:hAnsi="Times New Roman" w:cs="Times New Roman"/>
                <w:b/>
                <w:sz w:val="24"/>
                <w:szCs w:val="24"/>
              </w:rPr>
              <w:t>II. SITUACIJOS ANALIZĖ</w:t>
            </w:r>
          </w:p>
        </w:tc>
      </w:tr>
      <w:tr w:rsidR="008C1499" w:rsidTr="008C1499">
        <w:tc>
          <w:tcPr>
            <w:tcW w:w="10195" w:type="dxa"/>
            <w:shd w:val="clear" w:color="auto" w:fill="FFC000"/>
          </w:tcPr>
          <w:p w:rsidR="008C1499" w:rsidRDefault="008C1499" w:rsidP="008C1499">
            <w:pPr>
              <w:spacing w:line="360" w:lineRule="auto"/>
              <w:jc w:val="center"/>
              <w:rPr>
                <w:rFonts w:ascii="Times New Roman" w:hAnsi="Times New Roman" w:cs="Times New Roman"/>
                <w:b/>
                <w:sz w:val="24"/>
                <w:szCs w:val="24"/>
              </w:rPr>
            </w:pPr>
            <w:r w:rsidRPr="009B1432">
              <w:rPr>
                <w:rFonts w:ascii="Times New Roman" w:hAnsi="Times New Roman" w:cs="Times New Roman"/>
                <w:b/>
                <w:sz w:val="24"/>
                <w:szCs w:val="24"/>
              </w:rPr>
              <w:t>VEIKLOS KONTEKSTAS</w:t>
            </w:r>
          </w:p>
        </w:tc>
      </w:tr>
    </w:tbl>
    <w:p w:rsidR="008C1499" w:rsidRDefault="008C1499" w:rsidP="00FA67D7">
      <w:pPr>
        <w:spacing w:after="0" w:line="360" w:lineRule="auto"/>
        <w:jc w:val="both"/>
        <w:rPr>
          <w:rFonts w:ascii="Times New Roman" w:hAnsi="Times New Roman" w:cs="Times New Roman"/>
          <w:sz w:val="24"/>
          <w:szCs w:val="24"/>
        </w:rPr>
      </w:pPr>
    </w:p>
    <w:p w:rsidR="007272FA" w:rsidRPr="009B1432" w:rsidRDefault="00863685" w:rsidP="008C1499">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Mažeikių</w:t>
      </w:r>
      <w:r w:rsidR="007272FA" w:rsidRPr="009B1432">
        <w:rPr>
          <w:rFonts w:ascii="Times New Roman" w:hAnsi="Times New Roman" w:cs="Times New Roman"/>
          <w:sz w:val="24"/>
          <w:szCs w:val="24"/>
        </w:rPr>
        <w:t xml:space="preserve"> lopšelis</w:t>
      </w:r>
      <w:r w:rsidRPr="009B1432">
        <w:rPr>
          <w:rFonts w:ascii="Times New Roman" w:hAnsi="Times New Roman" w:cs="Times New Roman"/>
          <w:sz w:val="24"/>
          <w:szCs w:val="24"/>
        </w:rPr>
        <w:t xml:space="preserve"> </w:t>
      </w:r>
      <w:r w:rsidR="007272FA" w:rsidRPr="009B1432">
        <w:rPr>
          <w:rFonts w:ascii="Times New Roman" w:hAnsi="Times New Roman" w:cs="Times New Roman"/>
          <w:sz w:val="24"/>
          <w:szCs w:val="24"/>
        </w:rPr>
        <w:t>-</w:t>
      </w:r>
      <w:r w:rsidRPr="009B1432">
        <w:rPr>
          <w:rFonts w:ascii="Times New Roman" w:hAnsi="Times New Roman" w:cs="Times New Roman"/>
          <w:sz w:val="24"/>
          <w:szCs w:val="24"/>
        </w:rPr>
        <w:t xml:space="preserve"> </w:t>
      </w:r>
      <w:r w:rsidR="007272FA" w:rsidRPr="009B1432">
        <w:rPr>
          <w:rFonts w:ascii="Times New Roman" w:hAnsi="Times New Roman" w:cs="Times New Roman"/>
          <w:sz w:val="24"/>
          <w:szCs w:val="24"/>
        </w:rPr>
        <w:t>darželis „</w:t>
      </w:r>
      <w:r w:rsidRPr="009B1432">
        <w:rPr>
          <w:rFonts w:ascii="Times New Roman" w:hAnsi="Times New Roman" w:cs="Times New Roman"/>
          <w:sz w:val="24"/>
          <w:szCs w:val="24"/>
        </w:rPr>
        <w:t>Gintarėlis</w:t>
      </w:r>
      <w:r w:rsidR="007272FA" w:rsidRPr="009B1432">
        <w:rPr>
          <w:rFonts w:ascii="Times New Roman" w:hAnsi="Times New Roman" w:cs="Times New Roman"/>
          <w:sz w:val="24"/>
          <w:szCs w:val="24"/>
        </w:rPr>
        <w:t xml:space="preserve">“ – ikimokyklinio ugdymo mokykla, priskiriama neformaliojo švietimo mokyklų grupei. </w:t>
      </w:r>
      <w:r w:rsidRPr="009B1432">
        <w:rPr>
          <w:rFonts w:ascii="Times New Roman" w:hAnsi="Times New Roman" w:cs="Times New Roman"/>
          <w:sz w:val="24"/>
          <w:szCs w:val="24"/>
        </w:rPr>
        <w:t>Mažeikių</w:t>
      </w:r>
      <w:r w:rsidR="007272FA" w:rsidRPr="009B1432">
        <w:rPr>
          <w:rFonts w:ascii="Times New Roman" w:hAnsi="Times New Roman" w:cs="Times New Roman"/>
          <w:sz w:val="24"/>
          <w:szCs w:val="24"/>
        </w:rPr>
        <w:t xml:space="preserve"> lopšelis</w:t>
      </w:r>
      <w:r w:rsidRPr="009B1432">
        <w:rPr>
          <w:rFonts w:ascii="Times New Roman" w:hAnsi="Times New Roman" w:cs="Times New Roman"/>
          <w:sz w:val="24"/>
          <w:szCs w:val="24"/>
        </w:rPr>
        <w:t xml:space="preserve"> </w:t>
      </w:r>
      <w:r w:rsidR="007272FA" w:rsidRPr="009B1432">
        <w:rPr>
          <w:rFonts w:ascii="Times New Roman" w:hAnsi="Times New Roman" w:cs="Times New Roman"/>
          <w:sz w:val="24"/>
          <w:szCs w:val="24"/>
        </w:rPr>
        <w:t>-</w:t>
      </w:r>
      <w:r w:rsidRPr="009B1432">
        <w:rPr>
          <w:rFonts w:ascii="Times New Roman" w:hAnsi="Times New Roman" w:cs="Times New Roman"/>
          <w:sz w:val="24"/>
          <w:szCs w:val="24"/>
        </w:rPr>
        <w:t xml:space="preserve"> </w:t>
      </w:r>
      <w:r w:rsidR="007272FA" w:rsidRPr="009B1432">
        <w:rPr>
          <w:rFonts w:ascii="Times New Roman" w:hAnsi="Times New Roman" w:cs="Times New Roman"/>
          <w:sz w:val="24"/>
          <w:szCs w:val="24"/>
        </w:rPr>
        <w:t>darželis „</w:t>
      </w:r>
      <w:r w:rsidRPr="009B1432">
        <w:rPr>
          <w:rFonts w:ascii="Times New Roman" w:hAnsi="Times New Roman" w:cs="Times New Roman"/>
          <w:sz w:val="24"/>
          <w:szCs w:val="24"/>
        </w:rPr>
        <w:t>Gintarėlis</w:t>
      </w:r>
      <w:r w:rsidR="007272FA" w:rsidRPr="009B1432">
        <w:rPr>
          <w:rFonts w:ascii="Times New Roman" w:hAnsi="Times New Roman" w:cs="Times New Roman"/>
          <w:sz w:val="24"/>
          <w:szCs w:val="24"/>
        </w:rPr>
        <w:t xml:space="preserve">“ (toliau – </w:t>
      </w:r>
      <w:r w:rsidRPr="009B1432">
        <w:rPr>
          <w:rFonts w:ascii="Times New Roman" w:hAnsi="Times New Roman" w:cs="Times New Roman"/>
          <w:sz w:val="24"/>
          <w:szCs w:val="24"/>
        </w:rPr>
        <w:t>Mokykla</w:t>
      </w:r>
      <w:r w:rsidR="007272FA" w:rsidRPr="009B1432">
        <w:rPr>
          <w:rFonts w:ascii="Times New Roman" w:hAnsi="Times New Roman" w:cs="Times New Roman"/>
          <w:sz w:val="24"/>
          <w:szCs w:val="24"/>
        </w:rPr>
        <w:t xml:space="preserve">) – juridinis asmuo (kodas </w:t>
      </w:r>
      <w:r w:rsidRPr="009B1432">
        <w:rPr>
          <w:rFonts w:ascii="Times New Roman" w:hAnsi="Times New Roman" w:cs="Times New Roman"/>
          <w:sz w:val="24"/>
          <w:szCs w:val="24"/>
        </w:rPr>
        <w:t>191650788</w:t>
      </w:r>
      <w:r w:rsidR="007272FA" w:rsidRPr="009B1432">
        <w:rPr>
          <w:rFonts w:ascii="Times New Roman" w:hAnsi="Times New Roman" w:cs="Times New Roman"/>
          <w:sz w:val="24"/>
          <w:szCs w:val="24"/>
        </w:rPr>
        <w:t xml:space="preserve">), buveinės adresas – </w:t>
      </w:r>
      <w:r w:rsidRPr="009B1432">
        <w:rPr>
          <w:rFonts w:ascii="Times New Roman" w:hAnsi="Times New Roman" w:cs="Times New Roman"/>
          <w:sz w:val="24"/>
          <w:szCs w:val="24"/>
        </w:rPr>
        <w:t>Draugystės</w:t>
      </w:r>
      <w:r w:rsidR="007272FA" w:rsidRPr="009B1432">
        <w:rPr>
          <w:rFonts w:ascii="Times New Roman" w:hAnsi="Times New Roman" w:cs="Times New Roman"/>
          <w:sz w:val="24"/>
          <w:szCs w:val="24"/>
        </w:rPr>
        <w:t xml:space="preserve"> g. </w:t>
      </w:r>
      <w:r w:rsidRPr="009B1432">
        <w:rPr>
          <w:rFonts w:ascii="Times New Roman" w:hAnsi="Times New Roman" w:cs="Times New Roman"/>
          <w:sz w:val="24"/>
          <w:szCs w:val="24"/>
        </w:rPr>
        <w:t>12a Mažeikiai LT-89169</w:t>
      </w:r>
      <w:r w:rsidR="007272FA" w:rsidRPr="009B1432">
        <w:rPr>
          <w:rFonts w:ascii="Times New Roman" w:hAnsi="Times New Roman" w:cs="Times New Roman"/>
          <w:sz w:val="24"/>
          <w:szCs w:val="24"/>
        </w:rPr>
        <w:t xml:space="preserve">, </w:t>
      </w:r>
      <w:r w:rsidRPr="009B1432">
        <w:rPr>
          <w:rFonts w:ascii="Times New Roman" w:hAnsi="Times New Roman" w:cs="Times New Roman"/>
          <w:sz w:val="24"/>
          <w:szCs w:val="24"/>
        </w:rPr>
        <w:t>įkurtas 1983 m. sausio mėn. Mažeikių termofikacinės elektrinės. 1996 m. Mokykla  reorganizuota ir perduota Mažeikių rajono savivaldybės administracijos Švietimo, kultūros ir sporto skyriui.</w:t>
      </w:r>
    </w:p>
    <w:p w:rsidR="007272FA" w:rsidRPr="009B1432" w:rsidRDefault="007272FA" w:rsidP="009B1432">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 xml:space="preserve">Pagrindinė veiklos paskirtis – ikimokykliniam ugdymui skirta mokykla. Teisinė forma – biudžetinė įstaiga. Priklausomybė – savivaldybės mokykla. Įstaigos steigėjas ir savininko teises įgyvendinanti institucija yra </w:t>
      </w:r>
      <w:r w:rsidR="007008A3" w:rsidRPr="009B1432">
        <w:rPr>
          <w:rFonts w:ascii="Times New Roman" w:hAnsi="Times New Roman" w:cs="Times New Roman"/>
          <w:sz w:val="24"/>
          <w:szCs w:val="24"/>
        </w:rPr>
        <w:t>Mažeikių</w:t>
      </w:r>
      <w:r w:rsidRPr="009B1432">
        <w:rPr>
          <w:rFonts w:ascii="Times New Roman" w:hAnsi="Times New Roman" w:cs="Times New Roman"/>
          <w:sz w:val="24"/>
          <w:szCs w:val="24"/>
        </w:rPr>
        <w:t xml:space="preserve"> rajono savivaldybės taryba. Ugdymo kalba – lietuvių, ugdymo forma - dieninė. Įstaigoje vykdomas ikimokyklinis ir priešmokyklinis ugdymas, teikiamos pagalbos mokiniui paslaugos. Vaikai, turintys specialiųjų ugdymosi poreikių, ugdomi bendrosiose ugdymo grupėse, pagal poreikį pritaikant ugdymo(</w:t>
      </w:r>
      <w:proofErr w:type="spellStart"/>
      <w:r w:rsidRPr="009B1432">
        <w:rPr>
          <w:rFonts w:ascii="Times New Roman" w:hAnsi="Times New Roman" w:cs="Times New Roman"/>
          <w:sz w:val="24"/>
          <w:szCs w:val="24"/>
        </w:rPr>
        <w:t>si</w:t>
      </w:r>
      <w:proofErr w:type="spellEnd"/>
      <w:r w:rsidRPr="009B1432">
        <w:rPr>
          <w:rFonts w:ascii="Times New Roman" w:hAnsi="Times New Roman" w:cs="Times New Roman"/>
          <w:sz w:val="24"/>
          <w:szCs w:val="24"/>
        </w:rPr>
        <w:t xml:space="preserve">) programas. Ugdymas organizuojamas: </w:t>
      </w:r>
    </w:p>
    <w:p w:rsidR="007272FA" w:rsidRPr="009B1432" w:rsidRDefault="007272FA" w:rsidP="009B1432">
      <w:pPr>
        <w:pStyle w:val="Sraopastraipa"/>
        <w:numPr>
          <w:ilvl w:val="0"/>
          <w:numId w:val="3"/>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 xml:space="preserve">ikimokyklinio amžiaus vaikams (2–5 metų) – pagal </w:t>
      </w:r>
      <w:r w:rsidR="007008A3" w:rsidRPr="009B1432">
        <w:rPr>
          <w:rFonts w:ascii="Times New Roman" w:hAnsi="Times New Roman" w:cs="Times New Roman"/>
          <w:sz w:val="24"/>
          <w:szCs w:val="24"/>
        </w:rPr>
        <w:t>Mokyklos</w:t>
      </w:r>
      <w:r w:rsidRPr="009B1432">
        <w:rPr>
          <w:rFonts w:ascii="Times New Roman" w:hAnsi="Times New Roman" w:cs="Times New Roman"/>
          <w:sz w:val="24"/>
          <w:szCs w:val="24"/>
        </w:rPr>
        <w:t xml:space="preserve"> direktoriaus 20</w:t>
      </w:r>
      <w:r w:rsidR="007008A3" w:rsidRPr="009B1432">
        <w:rPr>
          <w:rFonts w:ascii="Times New Roman" w:hAnsi="Times New Roman" w:cs="Times New Roman"/>
          <w:sz w:val="24"/>
          <w:szCs w:val="24"/>
        </w:rPr>
        <w:t>07</w:t>
      </w:r>
      <w:r w:rsidRPr="009B1432">
        <w:rPr>
          <w:rFonts w:ascii="Times New Roman" w:hAnsi="Times New Roman" w:cs="Times New Roman"/>
          <w:sz w:val="24"/>
          <w:szCs w:val="24"/>
        </w:rPr>
        <w:t xml:space="preserve"> m. </w:t>
      </w:r>
      <w:r w:rsidR="007008A3" w:rsidRPr="009B1432">
        <w:rPr>
          <w:rFonts w:ascii="Times New Roman" w:hAnsi="Times New Roman" w:cs="Times New Roman"/>
          <w:sz w:val="24"/>
          <w:szCs w:val="24"/>
        </w:rPr>
        <w:t>rugpjūčio</w:t>
      </w:r>
      <w:r w:rsidRPr="009B1432">
        <w:rPr>
          <w:rFonts w:ascii="Times New Roman" w:hAnsi="Times New Roman" w:cs="Times New Roman"/>
          <w:sz w:val="24"/>
          <w:szCs w:val="24"/>
        </w:rPr>
        <w:t xml:space="preserve"> </w:t>
      </w:r>
      <w:r w:rsidR="007008A3" w:rsidRPr="009B1432">
        <w:rPr>
          <w:rFonts w:ascii="Times New Roman" w:hAnsi="Times New Roman" w:cs="Times New Roman"/>
          <w:sz w:val="24"/>
          <w:szCs w:val="24"/>
        </w:rPr>
        <w:t>1</w:t>
      </w:r>
      <w:r w:rsidRPr="009B1432">
        <w:rPr>
          <w:rFonts w:ascii="Times New Roman" w:hAnsi="Times New Roman" w:cs="Times New Roman"/>
          <w:sz w:val="24"/>
          <w:szCs w:val="24"/>
        </w:rPr>
        <w:t xml:space="preserve"> d. įsakymu Nr. V</w:t>
      </w:r>
      <w:r w:rsidR="007008A3" w:rsidRPr="009B1432">
        <w:rPr>
          <w:rFonts w:ascii="Times New Roman" w:hAnsi="Times New Roman" w:cs="Times New Roman"/>
          <w:sz w:val="24"/>
          <w:szCs w:val="24"/>
        </w:rPr>
        <w:t>1</w:t>
      </w:r>
      <w:r w:rsidRPr="009B1432">
        <w:rPr>
          <w:rFonts w:ascii="Times New Roman" w:hAnsi="Times New Roman" w:cs="Times New Roman"/>
          <w:sz w:val="24"/>
          <w:szCs w:val="24"/>
        </w:rPr>
        <w:t>-</w:t>
      </w:r>
      <w:r w:rsidR="007008A3" w:rsidRPr="009B1432">
        <w:rPr>
          <w:rFonts w:ascii="Times New Roman" w:hAnsi="Times New Roman" w:cs="Times New Roman"/>
          <w:sz w:val="24"/>
          <w:szCs w:val="24"/>
        </w:rPr>
        <w:t>22</w:t>
      </w:r>
      <w:r w:rsidRPr="009B1432">
        <w:rPr>
          <w:rFonts w:ascii="Times New Roman" w:hAnsi="Times New Roman" w:cs="Times New Roman"/>
          <w:sz w:val="24"/>
          <w:szCs w:val="24"/>
        </w:rPr>
        <w:t xml:space="preserve"> patvirtintą ikimokyklinio ugdymo programą; </w:t>
      </w:r>
    </w:p>
    <w:p w:rsidR="007272FA" w:rsidRPr="009B1432" w:rsidRDefault="007272FA" w:rsidP="009B1432">
      <w:pPr>
        <w:pStyle w:val="Sraopastraipa"/>
        <w:numPr>
          <w:ilvl w:val="0"/>
          <w:numId w:val="3"/>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priešmokyklinio amžiaus vaikams (5–6 metų) – pag</w:t>
      </w:r>
      <w:r w:rsidR="008277F3">
        <w:rPr>
          <w:rFonts w:ascii="Times New Roman" w:hAnsi="Times New Roman" w:cs="Times New Roman"/>
          <w:sz w:val="24"/>
          <w:szCs w:val="24"/>
        </w:rPr>
        <w:t>a</w:t>
      </w:r>
      <w:r w:rsidRPr="009B1432">
        <w:rPr>
          <w:rFonts w:ascii="Times New Roman" w:hAnsi="Times New Roman" w:cs="Times New Roman"/>
          <w:sz w:val="24"/>
          <w:szCs w:val="24"/>
        </w:rPr>
        <w:t xml:space="preserve">l Priešmokyklinio ugdymo Bendrąją  programą. </w:t>
      </w:r>
    </w:p>
    <w:p w:rsidR="007272FA" w:rsidRPr="009B1432" w:rsidRDefault="007272FA" w:rsidP="009B1432">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 xml:space="preserve">Įstaigos veikla orientuota į sveikos gyvensenos, socialinio-emocinio, kūrybiškumo  ugdymą bei STEAM metodikos įgyvendinimą. Įgyvendinant pagrindines ugdymo programas į ugdomąjį procesą integruojama: </w:t>
      </w:r>
    </w:p>
    <w:p w:rsidR="007272FA" w:rsidRPr="009B1432" w:rsidRDefault="007272FA" w:rsidP="009B1432">
      <w:pPr>
        <w:pStyle w:val="Sraopastraipa"/>
        <w:numPr>
          <w:ilvl w:val="0"/>
          <w:numId w:val="4"/>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 xml:space="preserve">Sveikatą stiprinančių mokyklų programa; </w:t>
      </w:r>
    </w:p>
    <w:p w:rsidR="007272FA" w:rsidRPr="009B1432" w:rsidRDefault="007272FA" w:rsidP="009B1432">
      <w:pPr>
        <w:pStyle w:val="Sraopastraipa"/>
        <w:numPr>
          <w:ilvl w:val="0"/>
          <w:numId w:val="4"/>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Socialinio-emocinio ugdymo programos „</w:t>
      </w:r>
      <w:proofErr w:type="spellStart"/>
      <w:r w:rsidR="007008A3" w:rsidRPr="009B1432">
        <w:rPr>
          <w:rFonts w:ascii="Times New Roman" w:hAnsi="Times New Roman" w:cs="Times New Roman"/>
          <w:sz w:val="24"/>
          <w:szCs w:val="24"/>
        </w:rPr>
        <w:t>dramblys.lt</w:t>
      </w:r>
      <w:proofErr w:type="spellEnd"/>
      <w:r w:rsidRPr="009B1432">
        <w:rPr>
          <w:rFonts w:ascii="Times New Roman" w:hAnsi="Times New Roman" w:cs="Times New Roman"/>
          <w:sz w:val="24"/>
          <w:szCs w:val="24"/>
        </w:rPr>
        <w:t>“</w:t>
      </w:r>
      <w:r w:rsidR="007008A3" w:rsidRPr="009B1432">
        <w:rPr>
          <w:rFonts w:ascii="Times New Roman" w:hAnsi="Times New Roman" w:cs="Times New Roman"/>
          <w:sz w:val="24"/>
          <w:szCs w:val="24"/>
        </w:rPr>
        <w:t>;</w:t>
      </w:r>
      <w:r w:rsidRPr="009B1432">
        <w:rPr>
          <w:rFonts w:ascii="Times New Roman" w:hAnsi="Times New Roman" w:cs="Times New Roman"/>
          <w:sz w:val="24"/>
          <w:szCs w:val="24"/>
        </w:rPr>
        <w:t xml:space="preserve"> </w:t>
      </w:r>
    </w:p>
    <w:p w:rsidR="00A97DC3" w:rsidRPr="009B1432" w:rsidRDefault="00A97DC3" w:rsidP="009B1432">
      <w:pPr>
        <w:pStyle w:val="Sraopastraipa"/>
        <w:numPr>
          <w:ilvl w:val="0"/>
          <w:numId w:val="4"/>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Alkoholio, tabako ir kitų psichiką veikiančių medžiagų vartojimo prevencijos programa;</w:t>
      </w:r>
    </w:p>
    <w:p w:rsidR="007008A3" w:rsidRPr="009B1432" w:rsidRDefault="00796DB0" w:rsidP="009B1432">
      <w:pPr>
        <w:pStyle w:val="Sraopastraipa"/>
        <w:numPr>
          <w:ilvl w:val="0"/>
          <w:numId w:val="4"/>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Ilgalaiki</w:t>
      </w:r>
      <w:r w:rsidR="00A32323">
        <w:rPr>
          <w:rFonts w:ascii="Times New Roman" w:hAnsi="Times New Roman" w:cs="Times New Roman"/>
          <w:sz w:val="24"/>
          <w:szCs w:val="24"/>
        </w:rPr>
        <w:t>s</w:t>
      </w:r>
      <w:r w:rsidRPr="009B1432">
        <w:rPr>
          <w:rFonts w:ascii="Times New Roman" w:hAnsi="Times New Roman" w:cs="Times New Roman"/>
          <w:sz w:val="24"/>
          <w:szCs w:val="24"/>
        </w:rPr>
        <w:t xml:space="preserve"> projektas  „</w:t>
      </w:r>
      <w:proofErr w:type="spellStart"/>
      <w:r w:rsidRPr="009B1432">
        <w:rPr>
          <w:rFonts w:ascii="Times New Roman" w:hAnsi="Times New Roman" w:cs="Times New Roman"/>
          <w:sz w:val="24"/>
          <w:szCs w:val="24"/>
        </w:rPr>
        <w:t>Futboliukas</w:t>
      </w:r>
      <w:proofErr w:type="spellEnd"/>
      <w:r w:rsidRPr="009B1432">
        <w:rPr>
          <w:rFonts w:ascii="Times New Roman" w:hAnsi="Times New Roman" w:cs="Times New Roman"/>
          <w:sz w:val="24"/>
          <w:szCs w:val="24"/>
        </w:rPr>
        <w:t>“;</w:t>
      </w:r>
    </w:p>
    <w:p w:rsidR="00796DB0" w:rsidRPr="009B1432" w:rsidRDefault="00796DB0" w:rsidP="009B1432">
      <w:pPr>
        <w:pStyle w:val="Sraopastraipa"/>
        <w:numPr>
          <w:ilvl w:val="0"/>
          <w:numId w:val="4"/>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Respublikinis ikimokyklinis projektas „</w:t>
      </w:r>
      <w:proofErr w:type="spellStart"/>
      <w:r w:rsidRPr="009B1432">
        <w:rPr>
          <w:rFonts w:ascii="Times New Roman" w:hAnsi="Times New Roman" w:cs="Times New Roman"/>
          <w:sz w:val="24"/>
          <w:szCs w:val="24"/>
        </w:rPr>
        <w:t>Sveikatiada</w:t>
      </w:r>
      <w:proofErr w:type="spellEnd"/>
      <w:r w:rsidRPr="009B1432">
        <w:rPr>
          <w:rFonts w:ascii="Times New Roman" w:hAnsi="Times New Roman" w:cs="Times New Roman"/>
          <w:sz w:val="24"/>
          <w:szCs w:val="24"/>
        </w:rPr>
        <w:t>“;</w:t>
      </w:r>
    </w:p>
    <w:p w:rsidR="00796DB0" w:rsidRPr="009B1432" w:rsidRDefault="00796DB0" w:rsidP="009B1432">
      <w:pPr>
        <w:pStyle w:val="Sraopastraipa"/>
        <w:numPr>
          <w:ilvl w:val="0"/>
          <w:numId w:val="4"/>
        </w:numPr>
        <w:spacing w:after="0" w:line="360" w:lineRule="auto"/>
        <w:ind w:left="0"/>
        <w:jc w:val="both"/>
        <w:rPr>
          <w:rFonts w:ascii="Times New Roman" w:hAnsi="Times New Roman" w:cs="Times New Roman"/>
          <w:sz w:val="24"/>
          <w:szCs w:val="24"/>
        </w:rPr>
      </w:pPr>
      <w:r w:rsidRPr="009B1432">
        <w:rPr>
          <w:rFonts w:ascii="Times New Roman" w:hAnsi="Times New Roman" w:cs="Times New Roman"/>
          <w:sz w:val="24"/>
          <w:szCs w:val="24"/>
        </w:rPr>
        <w:t>Respublikinis ikimokyklinis projektas „RIUKKPA“.</w:t>
      </w:r>
    </w:p>
    <w:p w:rsidR="008C1499" w:rsidRPr="009B1432" w:rsidRDefault="007272FA" w:rsidP="009B1432">
      <w:pPr>
        <w:spacing w:after="0" w:line="360" w:lineRule="auto"/>
        <w:jc w:val="both"/>
        <w:rPr>
          <w:rFonts w:ascii="Times New Roman" w:hAnsi="Times New Roman" w:cs="Times New Roman"/>
          <w:sz w:val="24"/>
          <w:szCs w:val="24"/>
        </w:rPr>
      </w:pPr>
      <w:r w:rsidRPr="009B1432">
        <w:rPr>
          <w:rFonts w:ascii="Times New Roman" w:hAnsi="Times New Roman" w:cs="Times New Roman"/>
          <w:sz w:val="24"/>
          <w:szCs w:val="24"/>
        </w:rPr>
        <w:t xml:space="preserve">        </w:t>
      </w:r>
      <w:r w:rsidR="0065502C" w:rsidRPr="009B1432">
        <w:rPr>
          <w:rFonts w:ascii="Times New Roman" w:hAnsi="Times New Roman" w:cs="Times New Roman"/>
          <w:sz w:val="24"/>
          <w:szCs w:val="24"/>
        </w:rPr>
        <w:tab/>
      </w:r>
      <w:r w:rsidRPr="009B1432">
        <w:rPr>
          <w:rFonts w:ascii="Times New Roman" w:hAnsi="Times New Roman" w:cs="Times New Roman"/>
          <w:sz w:val="24"/>
          <w:szCs w:val="24"/>
        </w:rPr>
        <w:t xml:space="preserve">Siekiant gerinti paslaugų kokybę, didelis dėmesys skiriamas palankaus </w:t>
      </w:r>
      <w:r w:rsidR="0065502C" w:rsidRPr="009B1432">
        <w:rPr>
          <w:rFonts w:ascii="Times New Roman" w:hAnsi="Times New Roman" w:cs="Times New Roman"/>
          <w:sz w:val="24"/>
          <w:szCs w:val="24"/>
        </w:rPr>
        <w:t>Mokyklos</w:t>
      </w:r>
      <w:r w:rsidRPr="009B1432">
        <w:rPr>
          <w:rFonts w:ascii="Times New Roman" w:hAnsi="Times New Roman" w:cs="Times New Roman"/>
          <w:sz w:val="24"/>
          <w:szCs w:val="24"/>
        </w:rPr>
        <w:t xml:space="preserve"> įvaizdžio kūrimui, aktyviai bendruomenės veiklai rajone, respublikoje ir už jos ribų. Informacijos sklaidai apie įstaigos veiklą aktyviai naudojama </w:t>
      </w:r>
      <w:r w:rsidR="0065502C" w:rsidRPr="009B1432">
        <w:rPr>
          <w:rFonts w:ascii="Times New Roman" w:hAnsi="Times New Roman" w:cs="Times New Roman"/>
          <w:sz w:val="24"/>
          <w:szCs w:val="24"/>
        </w:rPr>
        <w:t>Mokyklos</w:t>
      </w:r>
      <w:r w:rsidRPr="009B1432">
        <w:rPr>
          <w:rFonts w:ascii="Times New Roman" w:hAnsi="Times New Roman" w:cs="Times New Roman"/>
          <w:sz w:val="24"/>
          <w:szCs w:val="24"/>
        </w:rPr>
        <w:t xml:space="preserve"> internetinė svetainė </w:t>
      </w:r>
      <w:r w:rsidR="0065502C" w:rsidRPr="009B1432">
        <w:rPr>
          <w:rFonts w:ascii="Times New Roman" w:hAnsi="Times New Roman" w:cs="Times New Roman"/>
          <w:sz w:val="24"/>
          <w:szCs w:val="24"/>
        </w:rPr>
        <w:t>https://www.ldgintarelis.lt</w:t>
      </w:r>
      <w:r w:rsidRPr="009B1432">
        <w:rPr>
          <w:rFonts w:ascii="Times New Roman" w:hAnsi="Times New Roman" w:cs="Times New Roman"/>
          <w:sz w:val="24"/>
          <w:szCs w:val="24"/>
        </w:rPr>
        <w:t xml:space="preserve">, elektroninė dienynų sistema „Mūsų darželis“, Facebook platforma, </w:t>
      </w:r>
      <w:proofErr w:type="spellStart"/>
      <w:r w:rsidR="0065502C" w:rsidRPr="009B1432">
        <w:rPr>
          <w:rFonts w:ascii="Times New Roman" w:hAnsi="Times New Roman" w:cs="Times New Roman"/>
          <w:sz w:val="24"/>
          <w:szCs w:val="24"/>
        </w:rPr>
        <w:t>viešin</w:t>
      </w:r>
      <w:r w:rsidR="00A32323">
        <w:rPr>
          <w:rFonts w:ascii="Times New Roman" w:hAnsi="Times New Roman" w:cs="Times New Roman"/>
          <w:sz w:val="24"/>
          <w:szCs w:val="24"/>
        </w:rPr>
        <w:t>i</w:t>
      </w:r>
      <w:r w:rsidR="0065502C" w:rsidRPr="009B1432">
        <w:rPr>
          <w:rFonts w:ascii="Times New Roman" w:hAnsi="Times New Roman" w:cs="Times New Roman"/>
          <w:sz w:val="24"/>
          <w:szCs w:val="24"/>
        </w:rPr>
        <w:t>masis</w:t>
      </w:r>
      <w:proofErr w:type="spellEnd"/>
      <w:r w:rsidR="0065502C" w:rsidRPr="009B1432">
        <w:rPr>
          <w:rFonts w:ascii="Times New Roman" w:hAnsi="Times New Roman" w:cs="Times New Roman"/>
          <w:sz w:val="24"/>
          <w:szCs w:val="24"/>
        </w:rPr>
        <w:t xml:space="preserve"> rajoninėje spaudoje, švietimo naujienose.</w:t>
      </w: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C000"/>
          </w:tcPr>
          <w:p w:rsidR="008C1499" w:rsidRPr="008C1499" w:rsidRDefault="008C1499" w:rsidP="008C1499">
            <w:pPr>
              <w:spacing w:line="360" w:lineRule="auto"/>
              <w:jc w:val="center"/>
              <w:rPr>
                <w:rFonts w:ascii="Times New Roman" w:hAnsi="Times New Roman" w:cs="Times New Roman"/>
                <w:b/>
                <w:sz w:val="24"/>
                <w:szCs w:val="24"/>
              </w:rPr>
            </w:pPr>
            <w:r w:rsidRPr="009B1432">
              <w:rPr>
                <w:rFonts w:ascii="Times New Roman" w:hAnsi="Times New Roman" w:cs="Times New Roman"/>
                <w:b/>
                <w:sz w:val="24"/>
                <w:szCs w:val="24"/>
              </w:rPr>
              <w:t>ORGANIZACINĖ STRUKTŪRA IR VALDYMAS</w:t>
            </w:r>
          </w:p>
        </w:tc>
      </w:tr>
    </w:tbl>
    <w:p w:rsidR="007272FA" w:rsidRPr="009B1432" w:rsidRDefault="007272FA" w:rsidP="009B1432">
      <w:pPr>
        <w:spacing w:after="0" w:line="360" w:lineRule="auto"/>
        <w:jc w:val="both"/>
        <w:rPr>
          <w:rFonts w:ascii="Times New Roman" w:hAnsi="Times New Roman" w:cs="Times New Roman"/>
          <w:sz w:val="24"/>
          <w:szCs w:val="24"/>
        </w:rPr>
      </w:pPr>
      <w:r w:rsidRPr="009B1432">
        <w:rPr>
          <w:rFonts w:ascii="Times New Roman" w:hAnsi="Times New Roman" w:cs="Times New Roman"/>
          <w:sz w:val="24"/>
          <w:szCs w:val="24"/>
        </w:rPr>
        <w:t xml:space="preserve">  </w:t>
      </w:r>
    </w:p>
    <w:p w:rsidR="007272FA" w:rsidRPr="009B1432" w:rsidRDefault="007272FA" w:rsidP="009B1432">
      <w:pPr>
        <w:spacing w:after="0" w:line="360" w:lineRule="auto"/>
        <w:jc w:val="both"/>
        <w:rPr>
          <w:rFonts w:ascii="Times New Roman" w:hAnsi="Times New Roman" w:cs="Times New Roman"/>
          <w:b/>
          <w:sz w:val="24"/>
          <w:szCs w:val="24"/>
        </w:rPr>
      </w:pPr>
      <w:r w:rsidRPr="009B1432">
        <w:rPr>
          <w:rFonts w:ascii="Times New Roman" w:hAnsi="Times New Roman" w:cs="Times New Roman"/>
          <w:b/>
          <w:sz w:val="24"/>
          <w:szCs w:val="24"/>
        </w:rPr>
        <w:t xml:space="preserve">Įstaigos valdymas: </w:t>
      </w:r>
    </w:p>
    <w:p w:rsidR="007272FA" w:rsidRPr="009B1432" w:rsidRDefault="007272FA" w:rsidP="009B1432">
      <w:pPr>
        <w:spacing w:after="0" w:line="360" w:lineRule="auto"/>
        <w:jc w:val="both"/>
        <w:rPr>
          <w:rFonts w:ascii="Times New Roman" w:hAnsi="Times New Roman" w:cs="Times New Roman"/>
          <w:sz w:val="24"/>
          <w:szCs w:val="24"/>
        </w:rPr>
      </w:pPr>
      <w:r w:rsidRPr="007728BC">
        <w:rPr>
          <w:rFonts w:ascii="Times New Roman" w:hAnsi="Times New Roman" w:cs="Times New Roman"/>
          <w:i/>
          <w:sz w:val="24"/>
          <w:szCs w:val="24"/>
        </w:rPr>
        <w:t>Direktorius</w:t>
      </w:r>
      <w:r w:rsidRPr="009B1432">
        <w:rPr>
          <w:rFonts w:ascii="Times New Roman" w:hAnsi="Times New Roman" w:cs="Times New Roman"/>
          <w:sz w:val="24"/>
          <w:szCs w:val="24"/>
        </w:rPr>
        <w:t xml:space="preserve"> (vadovas) – vadovauja </w:t>
      </w:r>
      <w:r w:rsidR="009B1432">
        <w:rPr>
          <w:rFonts w:ascii="Times New Roman" w:hAnsi="Times New Roman" w:cs="Times New Roman"/>
          <w:sz w:val="24"/>
          <w:szCs w:val="24"/>
        </w:rPr>
        <w:t>Mokyklai</w:t>
      </w:r>
      <w:r w:rsidRPr="009B1432">
        <w:rPr>
          <w:rFonts w:ascii="Times New Roman" w:hAnsi="Times New Roman" w:cs="Times New Roman"/>
          <w:sz w:val="24"/>
          <w:szCs w:val="24"/>
        </w:rPr>
        <w:t xml:space="preserve">. Jis skiriamas įstatymų numatyta tvarka ir vykdo </w:t>
      </w:r>
      <w:r w:rsidR="009B1432">
        <w:rPr>
          <w:rFonts w:ascii="Times New Roman" w:hAnsi="Times New Roman" w:cs="Times New Roman"/>
          <w:sz w:val="24"/>
          <w:szCs w:val="24"/>
        </w:rPr>
        <w:t>Mokyklos</w:t>
      </w:r>
      <w:r w:rsidRPr="009B1432">
        <w:rPr>
          <w:rFonts w:ascii="Times New Roman" w:hAnsi="Times New Roman" w:cs="Times New Roman"/>
          <w:sz w:val="24"/>
          <w:szCs w:val="24"/>
        </w:rPr>
        <w:t xml:space="preserve">  nuostatuose numatytas funkcijas. </w:t>
      </w:r>
    </w:p>
    <w:p w:rsidR="00FA67D7" w:rsidRDefault="007272FA" w:rsidP="009B1432">
      <w:pPr>
        <w:spacing w:after="0" w:line="360" w:lineRule="auto"/>
        <w:jc w:val="both"/>
        <w:rPr>
          <w:rFonts w:ascii="Times New Roman" w:hAnsi="Times New Roman" w:cs="Times New Roman"/>
          <w:sz w:val="24"/>
          <w:szCs w:val="24"/>
        </w:rPr>
      </w:pPr>
      <w:r w:rsidRPr="007728BC">
        <w:rPr>
          <w:rFonts w:ascii="Times New Roman" w:hAnsi="Times New Roman" w:cs="Times New Roman"/>
          <w:i/>
          <w:sz w:val="24"/>
          <w:szCs w:val="24"/>
        </w:rPr>
        <w:t>Direktoriaus pavaduotojas ugdymui</w:t>
      </w:r>
      <w:r w:rsidRPr="009B1432">
        <w:rPr>
          <w:rFonts w:ascii="Times New Roman" w:hAnsi="Times New Roman" w:cs="Times New Roman"/>
          <w:sz w:val="24"/>
          <w:szCs w:val="24"/>
        </w:rPr>
        <w:t xml:space="preserve"> – vykdo </w:t>
      </w:r>
      <w:r w:rsidR="009B1432">
        <w:rPr>
          <w:rFonts w:ascii="Times New Roman" w:hAnsi="Times New Roman" w:cs="Times New Roman"/>
          <w:sz w:val="24"/>
          <w:szCs w:val="24"/>
        </w:rPr>
        <w:t>Mokyklos</w:t>
      </w:r>
      <w:r w:rsidRPr="009B1432">
        <w:rPr>
          <w:rFonts w:ascii="Times New Roman" w:hAnsi="Times New Roman" w:cs="Times New Roman"/>
          <w:sz w:val="24"/>
          <w:szCs w:val="24"/>
        </w:rPr>
        <w:t xml:space="preserve"> nuostatuose ir Darbo tvarkos taisyklėse numatytas funkcijas bei koordinuoja mokytojų, pagalbos vaikui specialistų ir mokytojų padėjėjų su spec. poreikių vaikais veiklą. </w:t>
      </w:r>
    </w:p>
    <w:p w:rsidR="007272FA" w:rsidRDefault="007272FA" w:rsidP="009B1432">
      <w:pPr>
        <w:spacing w:after="0" w:line="360" w:lineRule="auto"/>
        <w:jc w:val="both"/>
        <w:rPr>
          <w:rFonts w:ascii="Times New Roman" w:hAnsi="Times New Roman" w:cs="Times New Roman"/>
          <w:sz w:val="24"/>
          <w:szCs w:val="24"/>
        </w:rPr>
      </w:pPr>
      <w:r w:rsidRPr="007728BC">
        <w:rPr>
          <w:rFonts w:ascii="Times New Roman" w:hAnsi="Times New Roman" w:cs="Times New Roman"/>
          <w:i/>
          <w:sz w:val="24"/>
          <w:szCs w:val="24"/>
        </w:rPr>
        <w:t>Direktoriaus pavaduotojas ūkio reikalams</w:t>
      </w:r>
      <w:r w:rsidRPr="009B1432">
        <w:rPr>
          <w:rFonts w:ascii="Times New Roman" w:hAnsi="Times New Roman" w:cs="Times New Roman"/>
          <w:sz w:val="24"/>
          <w:szCs w:val="24"/>
        </w:rPr>
        <w:t xml:space="preserve"> – vykdo </w:t>
      </w:r>
      <w:r w:rsidR="009B1432">
        <w:rPr>
          <w:rFonts w:ascii="Times New Roman" w:hAnsi="Times New Roman" w:cs="Times New Roman"/>
          <w:sz w:val="24"/>
          <w:szCs w:val="24"/>
        </w:rPr>
        <w:t>Mokyklos</w:t>
      </w:r>
      <w:r w:rsidRPr="009B1432">
        <w:rPr>
          <w:rFonts w:ascii="Times New Roman" w:hAnsi="Times New Roman" w:cs="Times New Roman"/>
          <w:sz w:val="24"/>
          <w:szCs w:val="24"/>
        </w:rPr>
        <w:t xml:space="preserve"> nuostatuose ir Darbo tvarkos taisyklėse numatytas funkcijas bei koordinuoja </w:t>
      </w:r>
      <w:r w:rsidR="009B1432">
        <w:rPr>
          <w:rFonts w:ascii="Times New Roman" w:hAnsi="Times New Roman" w:cs="Times New Roman"/>
          <w:sz w:val="24"/>
          <w:szCs w:val="24"/>
        </w:rPr>
        <w:t>informacinių technologijų specialisto, sekretoriaus, valytojo, lauko aplinkos tvarkytojos, staliaus</w:t>
      </w:r>
      <w:r w:rsidR="00F91CDF">
        <w:rPr>
          <w:rFonts w:ascii="Times New Roman" w:hAnsi="Times New Roman" w:cs="Times New Roman"/>
          <w:sz w:val="24"/>
          <w:szCs w:val="24"/>
        </w:rPr>
        <w:t xml:space="preserve"> veiklą.</w:t>
      </w:r>
    </w:p>
    <w:p w:rsidR="00F91CDF" w:rsidRDefault="00F91CDF" w:rsidP="009B1432">
      <w:pPr>
        <w:spacing w:after="0" w:line="360" w:lineRule="auto"/>
        <w:jc w:val="both"/>
        <w:rPr>
          <w:rFonts w:ascii="Times New Roman" w:hAnsi="Times New Roman" w:cs="Times New Roman"/>
          <w:sz w:val="24"/>
          <w:szCs w:val="24"/>
        </w:rPr>
      </w:pPr>
      <w:r w:rsidRPr="007728BC">
        <w:rPr>
          <w:rFonts w:ascii="Times New Roman" w:hAnsi="Times New Roman" w:cs="Times New Roman"/>
          <w:i/>
          <w:sz w:val="24"/>
          <w:szCs w:val="24"/>
        </w:rPr>
        <w:t>Maitinimo organizatorius</w:t>
      </w:r>
      <w:r>
        <w:rPr>
          <w:rFonts w:ascii="Times New Roman" w:hAnsi="Times New Roman" w:cs="Times New Roman"/>
          <w:sz w:val="24"/>
          <w:szCs w:val="24"/>
        </w:rPr>
        <w:t xml:space="preserve"> - </w:t>
      </w:r>
      <w:r w:rsidRPr="00F91CDF">
        <w:rPr>
          <w:rFonts w:ascii="Times New Roman" w:hAnsi="Times New Roman" w:cs="Times New Roman"/>
          <w:sz w:val="24"/>
          <w:szCs w:val="24"/>
        </w:rPr>
        <w:t>vykdo Mokyklos nuostatuose ir Darbo tvarkos taisyklėse numatytas funkcijas bei koordinuoja</w:t>
      </w:r>
      <w:r>
        <w:rPr>
          <w:rFonts w:ascii="Times New Roman" w:hAnsi="Times New Roman" w:cs="Times New Roman"/>
          <w:sz w:val="24"/>
          <w:szCs w:val="24"/>
        </w:rPr>
        <w:t xml:space="preserve"> virėjų, mokytojų padėjėjų, pagalbinio darbininko virtuvėje, sandėlininko veiklą.</w:t>
      </w:r>
    </w:p>
    <w:p w:rsidR="007728BC" w:rsidRDefault="002A7C87" w:rsidP="009B1432">
      <w:pPr>
        <w:spacing w:after="0" w:line="360" w:lineRule="auto"/>
        <w:jc w:val="both"/>
        <w:rPr>
          <w:rFonts w:ascii="Times New Roman" w:hAnsi="Times New Roman" w:cs="Times New Roman"/>
          <w:sz w:val="24"/>
          <w:szCs w:val="24"/>
        </w:rPr>
      </w:pPr>
      <w:r w:rsidRPr="007728BC">
        <w:rPr>
          <w:rFonts w:ascii="Times New Roman" w:hAnsi="Times New Roman" w:cs="Times New Roman"/>
          <w:i/>
          <w:sz w:val="24"/>
          <w:szCs w:val="24"/>
        </w:rPr>
        <w:t>Vyr. buhalteris</w:t>
      </w:r>
      <w:r>
        <w:rPr>
          <w:rFonts w:ascii="Times New Roman" w:hAnsi="Times New Roman" w:cs="Times New Roman"/>
          <w:sz w:val="24"/>
          <w:szCs w:val="24"/>
        </w:rPr>
        <w:t xml:space="preserve"> - </w:t>
      </w:r>
      <w:r w:rsidRPr="002A7C87">
        <w:rPr>
          <w:rFonts w:ascii="Times New Roman" w:hAnsi="Times New Roman" w:cs="Times New Roman"/>
          <w:sz w:val="24"/>
          <w:szCs w:val="24"/>
        </w:rPr>
        <w:t>vykdo Mokyklos nuostatuose ir Darbo tvarkos taisyklėse numatytas funkcijas bei koordinuoja</w:t>
      </w:r>
      <w:r>
        <w:rPr>
          <w:rFonts w:ascii="Times New Roman" w:hAnsi="Times New Roman" w:cs="Times New Roman"/>
          <w:sz w:val="24"/>
          <w:szCs w:val="24"/>
        </w:rPr>
        <w:t xml:space="preserve"> apskaitininko veiklą.</w:t>
      </w:r>
    </w:p>
    <w:p w:rsidR="007728BC" w:rsidRPr="007728BC" w:rsidRDefault="007728BC" w:rsidP="007728BC">
      <w:pPr>
        <w:spacing w:after="0" w:line="360" w:lineRule="auto"/>
        <w:rPr>
          <w:rFonts w:ascii="Times New Roman" w:hAnsi="Times New Roman" w:cs="Times New Roman"/>
          <w:b/>
          <w:sz w:val="24"/>
          <w:szCs w:val="24"/>
        </w:rPr>
      </w:pPr>
      <w:r>
        <w:rPr>
          <w:rFonts w:ascii="Times New Roman" w:hAnsi="Times New Roman" w:cs="Times New Roman"/>
          <w:b/>
          <w:sz w:val="24"/>
          <w:szCs w:val="24"/>
        </w:rPr>
        <w:t>Mokyklos</w:t>
      </w:r>
      <w:r w:rsidRPr="007728BC">
        <w:rPr>
          <w:rFonts w:ascii="Times New Roman" w:hAnsi="Times New Roman" w:cs="Times New Roman"/>
          <w:b/>
          <w:sz w:val="24"/>
          <w:szCs w:val="24"/>
        </w:rPr>
        <w:t xml:space="preserve"> savivaldos institucijos</w:t>
      </w:r>
      <w:r>
        <w:rPr>
          <w:rFonts w:ascii="Times New Roman" w:hAnsi="Times New Roman" w:cs="Times New Roman"/>
          <w:b/>
          <w:sz w:val="24"/>
          <w:szCs w:val="24"/>
        </w:rPr>
        <w:t>:</w:t>
      </w:r>
    </w:p>
    <w:p w:rsidR="007272FA" w:rsidRPr="009B1432" w:rsidRDefault="007272FA" w:rsidP="007728BC">
      <w:pPr>
        <w:spacing w:after="0" w:line="360" w:lineRule="auto"/>
        <w:jc w:val="both"/>
        <w:rPr>
          <w:rFonts w:ascii="Times New Roman" w:hAnsi="Times New Roman" w:cs="Times New Roman"/>
          <w:sz w:val="24"/>
          <w:szCs w:val="24"/>
        </w:rPr>
      </w:pPr>
      <w:r w:rsidRPr="007728BC">
        <w:rPr>
          <w:rFonts w:ascii="Times New Roman" w:hAnsi="Times New Roman" w:cs="Times New Roman"/>
          <w:i/>
          <w:sz w:val="24"/>
          <w:szCs w:val="24"/>
        </w:rPr>
        <w:t>Įstaigos taryba</w:t>
      </w:r>
      <w:r w:rsidRPr="009B1432">
        <w:rPr>
          <w:rFonts w:ascii="Times New Roman" w:hAnsi="Times New Roman" w:cs="Times New Roman"/>
          <w:sz w:val="24"/>
          <w:szCs w:val="24"/>
        </w:rPr>
        <w:t xml:space="preserve"> – aukščiausia savivaldos institucija, telkianti tėvų ir pedagogų atstovus svarbiausiems Įstaigos veiklos tikslams ir uždaviniams numatyti ir įgyvendinti. Organizuoja posėdžius veiklos, ugdymo ir strateginio plano suderinimo klausimais, svarsto finansinės veiklos ataskaitas, paramos lėšų panaudojimą, maitinimo organizavimą, vertina ugdymo proceso organizavimą ir ugdymosi sąlygas, aptaria Įstaigos darbą reglamentuojančius dokumentus. </w:t>
      </w:r>
    </w:p>
    <w:p w:rsidR="007272FA" w:rsidRPr="009B1432" w:rsidRDefault="007272FA" w:rsidP="009B1432">
      <w:pPr>
        <w:spacing w:after="0" w:line="360" w:lineRule="auto"/>
        <w:jc w:val="both"/>
        <w:rPr>
          <w:rFonts w:ascii="Times New Roman" w:hAnsi="Times New Roman" w:cs="Times New Roman"/>
          <w:sz w:val="24"/>
          <w:szCs w:val="24"/>
        </w:rPr>
      </w:pPr>
      <w:r w:rsidRPr="007728BC">
        <w:rPr>
          <w:rFonts w:ascii="Times New Roman" w:hAnsi="Times New Roman" w:cs="Times New Roman"/>
          <w:i/>
          <w:sz w:val="24"/>
          <w:szCs w:val="24"/>
        </w:rPr>
        <w:t>Mokytojų taryba</w:t>
      </w:r>
      <w:r w:rsidRPr="009B1432">
        <w:rPr>
          <w:rFonts w:ascii="Times New Roman" w:hAnsi="Times New Roman" w:cs="Times New Roman"/>
          <w:sz w:val="24"/>
          <w:szCs w:val="24"/>
        </w:rPr>
        <w:t xml:space="preserve"> – savivaldos institucija pagrindiniams mokytojų, švietimo pagalbą teikiančių specialistų profesiniams bei ugdymo klausimams spręsti. Ją sudaro direktorius ir jo pavaduotojas ugdymui, visi </w:t>
      </w:r>
      <w:r w:rsidR="007728BC">
        <w:rPr>
          <w:rFonts w:ascii="Times New Roman" w:hAnsi="Times New Roman" w:cs="Times New Roman"/>
          <w:sz w:val="24"/>
          <w:szCs w:val="24"/>
        </w:rPr>
        <w:t>Mokyklos</w:t>
      </w:r>
      <w:r w:rsidRPr="009B1432">
        <w:rPr>
          <w:rFonts w:ascii="Times New Roman" w:hAnsi="Times New Roman" w:cs="Times New Roman"/>
          <w:sz w:val="24"/>
          <w:szCs w:val="24"/>
        </w:rPr>
        <w:t xml:space="preserve"> dirbantys mokytojai, pagalbos vaikui specialistai sveikatos priežiūros darbuotojai, kiti ugdymo procese dalyvaujantys asmenys. Mokytojų taryba organizuoja posėdžius vadovaudamasi metinio veiklos plano tikslais ir uždaviniais, sprendžia ugdymo proceso organizacinius klausimus, vertina veiklos plano priemonių įgyvendinimą, svarsto veiklos kokybės įsivertinimo rezultatus. </w:t>
      </w:r>
    </w:p>
    <w:p w:rsidR="007728BC" w:rsidRDefault="007272FA" w:rsidP="009B1432">
      <w:pPr>
        <w:spacing w:after="0" w:line="360" w:lineRule="auto"/>
        <w:jc w:val="both"/>
        <w:rPr>
          <w:rFonts w:ascii="Times New Roman" w:hAnsi="Times New Roman" w:cs="Times New Roman"/>
          <w:sz w:val="24"/>
          <w:szCs w:val="24"/>
        </w:rPr>
      </w:pPr>
      <w:r w:rsidRPr="007728BC">
        <w:rPr>
          <w:rFonts w:ascii="Times New Roman" w:hAnsi="Times New Roman" w:cs="Times New Roman"/>
          <w:i/>
          <w:sz w:val="24"/>
          <w:szCs w:val="24"/>
        </w:rPr>
        <w:t>Darbo taryba</w:t>
      </w:r>
      <w:r w:rsidRPr="009B1432">
        <w:rPr>
          <w:rFonts w:ascii="Times New Roman" w:hAnsi="Times New Roman" w:cs="Times New Roman"/>
          <w:sz w:val="24"/>
          <w:szCs w:val="24"/>
        </w:rPr>
        <w:t>– darbuotojams atstovaujantis organas, ginantis darbuotojų profesines, darbo, ekonomines ir socialines teises bei atstovaujantis jų interesus.</w:t>
      </w:r>
    </w:p>
    <w:p w:rsidR="007272FA" w:rsidRPr="007728BC" w:rsidRDefault="007272FA" w:rsidP="009B1432">
      <w:pPr>
        <w:spacing w:after="0" w:line="360" w:lineRule="auto"/>
        <w:jc w:val="both"/>
        <w:rPr>
          <w:rFonts w:ascii="Times New Roman" w:hAnsi="Times New Roman" w:cs="Times New Roman"/>
          <w:sz w:val="24"/>
          <w:szCs w:val="24"/>
        </w:rPr>
      </w:pPr>
      <w:r w:rsidRPr="009B1432">
        <w:rPr>
          <w:rFonts w:ascii="Times New Roman" w:hAnsi="Times New Roman" w:cs="Times New Roman"/>
          <w:sz w:val="24"/>
          <w:szCs w:val="24"/>
        </w:rPr>
        <w:t xml:space="preserve"> </w:t>
      </w:r>
      <w:r w:rsidR="007728BC">
        <w:rPr>
          <w:rFonts w:ascii="Times New Roman" w:hAnsi="Times New Roman" w:cs="Times New Roman"/>
          <w:b/>
          <w:sz w:val="24"/>
          <w:szCs w:val="24"/>
        </w:rPr>
        <w:t>K</w:t>
      </w:r>
      <w:r w:rsidR="007728BC" w:rsidRPr="007728BC">
        <w:rPr>
          <w:rFonts w:ascii="Times New Roman" w:hAnsi="Times New Roman" w:cs="Times New Roman"/>
          <w:b/>
          <w:sz w:val="24"/>
          <w:szCs w:val="24"/>
        </w:rPr>
        <w:t xml:space="preserve">itos </w:t>
      </w:r>
      <w:r w:rsidR="007728BC">
        <w:rPr>
          <w:rFonts w:ascii="Times New Roman" w:hAnsi="Times New Roman" w:cs="Times New Roman"/>
          <w:b/>
          <w:sz w:val="24"/>
          <w:szCs w:val="24"/>
        </w:rPr>
        <w:t>Mokykloje</w:t>
      </w:r>
      <w:r w:rsidR="007728BC" w:rsidRPr="007728BC">
        <w:rPr>
          <w:rFonts w:ascii="Times New Roman" w:hAnsi="Times New Roman" w:cs="Times New Roman"/>
          <w:b/>
          <w:sz w:val="24"/>
          <w:szCs w:val="24"/>
        </w:rPr>
        <w:t xml:space="preserve"> veikiančios komisijos, darbo grupės</w:t>
      </w:r>
      <w:r w:rsidR="007728BC">
        <w:rPr>
          <w:rFonts w:ascii="Times New Roman" w:hAnsi="Times New Roman" w:cs="Times New Roman"/>
          <w:b/>
          <w:sz w:val="24"/>
          <w:szCs w:val="24"/>
        </w:rPr>
        <w:t>:</w:t>
      </w:r>
      <w:r w:rsidR="007728BC" w:rsidRPr="007728BC">
        <w:rPr>
          <w:rFonts w:ascii="Times New Roman" w:hAnsi="Times New Roman" w:cs="Times New Roman"/>
          <w:b/>
          <w:sz w:val="24"/>
          <w:szCs w:val="24"/>
        </w:rPr>
        <w:t xml:space="preserve"> </w:t>
      </w:r>
    </w:p>
    <w:p w:rsidR="007272FA" w:rsidRPr="009B1432" w:rsidRDefault="007272FA" w:rsidP="009B1432">
      <w:pPr>
        <w:spacing w:after="0" w:line="360" w:lineRule="auto"/>
        <w:jc w:val="both"/>
        <w:rPr>
          <w:rFonts w:ascii="Times New Roman" w:hAnsi="Times New Roman" w:cs="Times New Roman"/>
          <w:sz w:val="24"/>
          <w:szCs w:val="24"/>
        </w:rPr>
      </w:pPr>
      <w:r w:rsidRPr="009B1432">
        <w:rPr>
          <w:rFonts w:ascii="Times New Roman" w:hAnsi="Times New Roman" w:cs="Times New Roman"/>
          <w:sz w:val="24"/>
          <w:szCs w:val="24"/>
        </w:rPr>
        <w:t xml:space="preserve"> </w:t>
      </w:r>
      <w:r w:rsidRPr="007728BC">
        <w:rPr>
          <w:rFonts w:ascii="Times New Roman" w:hAnsi="Times New Roman" w:cs="Times New Roman"/>
          <w:i/>
          <w:sz w:val="24"/>
          <w:szCs w:val="24"/>
        </w:rPr>
        <w:t>Vaiko gerovės komisija</w:t>
      </w:r>
      <w:r w:rsidRPr="009B1432">
        <w:rPr>
          <w:rFonts w:ascii="Times New Roman" w:hAnsi="Times New Roman" w:cs="Times New Roman"/>
          <w:sz w:val="24"/>
          <w:szCs w:val="24"/>
        </w:rPr>
        <w:t xml:space="preserve"> – vertina </w:t>
      </w:r>
      <w:r w:rsidR="007728BC">
        <w:rPr>
          <w:rFonts w:ascii="Times New Roman" w:hAnsi="Times New Roman" w:cs="Times New Roman"/>
          <w:sz w:val="24"/>
          <w:szCs w:val="24"/>
        </w:rPr>
        <w:t>Mokyklos</w:t>
      </w:r>
      <w:r w:rsidRPr="009B1432">
        <w:rPr>
          <w:rFonts w:ascii="Times New Roman" w:hAnsi="Times New Roman" w:cs="Times New Roman"/>
          <w:sz w:val="24"/>
          <w:szCs w:val="24"/>
        </w:rPr>
        <w:t xml:space="preserve"> ugdymosi aplinką, vaikų saugumą, analizuoja vaikų  ugdymosi poreikius, problemas ir jų priežastis, nustato švietimo pagalbos priemonių prioritetus, kryptis, teikimo formą, analizuoja elgesio taisyklių pažeidimus, smurto, patyčių, žalingų įpročių atvejus ir kt.. </w:t>
      </w:r>
    </w:p>
    <w:p w:rsidR="007272FA" w:rsidRPr="009B1432" w:rsidRDefault="007272FA" w:rsidP="009B1432">
      <w:pPr>
        <w:spacing w:after="0" w:line="360" w:lineRule="auto"/>
        <w:jc w:val="both"/>
        <w:rPr>
          <w:rFonts w:ascii="Times New Roman" w:hAnsi="Times New Roman" w:cs="Times New Roman"/>
          <w:sz w:val="24"/>
          <w:szCs w:val="24"/>
        </w:rPr>
      </w:pPr>
      <w:r w:rsidRPr="00B85FFB">
        <w:rPr>
          <w:rFonts w:ascii="Times New Roman" w:hAnsi="Times New Roman" w:cs="Times New Roman"/>
          <w:i/>
          <w:sz w:val="24"/>
          <w:szCs w:val="24"/>
        </w:rPr>
        <w:t>Mokytojų ir pagalbos mokiniui specialistų (išskyrus psichologus) atestacijos komisija</w:t>
      </w:r>
      <w:r w:rsidRPr="009B1432">
        <w:rPr>
          <w:rFonts w:ascii="Times New Roman" w:hAnsi="Times New Roman" w:cs="Times New Roman"/>
          <w:sz w:val="24"/>
          <w:szCs w:val="24"/>
        </w:rPr>
        <w:t xml:space="preserve"> – atlieka numatytas nuostatuose funkcijas, susijusias su pedagogų kvalifikacijos tobulinimu. </w:t>
      </w:r>
    </w:p>
    <w:p w:rsidR="007272FA" w:rsidRPr="009B1432" w:rsidRDefault="007272FA" w:rsidP="009B1432">
      <w:pPr>
        <w:spacing w:after="0" w:line="360" w:lineRule="auto"/>
        <w:jc w:val="both"/>
        <w:rPr>
          <w:rFonts w:ascii="Times New Roman" w:hAnsi="Times New Roman" w:cs="Times New Roman"/>
          <w:sz w:val="24"/>
          <w:szCs w:val="24"/>
        </w:rPr>
      </w:pPr>
      <w:r w:rsidRPr="00B85FFB">
        <w:rPr>
          <w:rFonts w:ascii="Times New Roman" w:hAnsi="Times New Roman" w:cs="Times New Roman"/>
          <w:i/>
          <w:sz w:val="24"/>
          <w:szCs w:val="24"/>
        </w:rPr>
        <w:t>Vidaus veiklos kokybės įsivertinimo grupė</w:t>
      </w:r>
      <w:r w:rsidRPr="009B1432">
        <w:rPr>
          <w:rFonts w:ascii="Times New Roman" w:hAnsi="Times New Roman" w:cs="Times New Roman"/>
          <w:sz w:val="24"/>
          <w:szCs w:val="24"/>
        </w:rPr>
        <w:t xml:space="preserve"> – atlieka Įstaigos vidaus veiklos kokybės vertinimą, kurio tikslas yra kurti mokyklą, kaip nuolat savo veiklos kokybę įsivertinančią ir tobulėjančią organizaciją. </w:t>
      </w:r>
    </w:p>
    <w:p w:rsidR="002052FF" w:rsidRDefault="006A0360" w:rsidP="009B1432">
      <w:pPr>
        <w:spacing w:after="0" w:line="360" w:lineRule="auto"/>
        <w:jc w:val="both"/>
        <w:rPr>
          <w:rFonts w:ascii="Times New Roman" w:hAnsi="Times New Roman" w:cs="Times New Roman"/>
          <w:sz w:val="24"/>
          <w:szCs w:val="24"/>
        </w:rPr>
      </w:pPr>
      <w:r w:rsidRPr="006A0360">
        <w:rPr>
          <w:rFonts w:ascii="Times New Roman" w:hAnsi="Times New Roman" w:cs="Times New Roman"/>
          <w:i/>
          <w:sz w:val="24"/>
          <w:szCs w:val="24"/>
        </w:rPr>
        <w:t>Metodinės grupės</w:t>
      </w:r>
      <w:r w:rsidR="002052FF">
        <w:rPr>
          <w:rFonts w:ascii="Times New Roman" w:hAnsi="Times New Roman" w:cs="Times New Roman"/>
          <w:i/>
          <w:sz w:val="24"/>
          <w:szCs w:val="24"/>
        </w:rPr>
        <w:t xml:space="preserve"> -</w:t>
      </w:r>
      <w:r w:rsidR="002052FF" w:rsidRPr="002052FF">
        <w:rPr>
          <w:rFonts w:ascii="Times New Roman" w:hAnsi="Times New Roman" w:cs="Times New Roman"/>
          <w:sz w:val="24"/>
          <w:szCs w:val="24"/>
        </w:rPr>
        <w:t xml:space="preserve"> jungianti pedagogus teorijos ir praktikos uždavinių sprendimui, skirta </w:t>
      </w:r>
      <w:r w:rsidR="002052FF">
        <w:rPr>
          <w:rFonts w:ascii="Times New Roman" w:hAnsi="Times New Roman" w:cs="Times New Roman"/>
          <w:sz w:val="24"/>
          <w:szCs w:val="24"/>
        </w:rPr>
        <w:t>mokytojams</w:t>
      </w:r>
      <w:r w:rsidR="002052FF" w:rsidRPr="002052FF">
        <w:rPr>
          <w:rFonts w:ascii="Times New Roman" w:hAnsi="Times New Roman" w:cs="Times New Roman"/>
          <w:sz w:val="24"/>
          <w:szCs w:val="24"/>
        </w:rPr>
        <w:t xml:space="preserve"> kartu su specialistais pasirengti ugdyti vaikus, planuoti ir aptarti ugdymo turinį (programas, ugdymo metodus, vaikų pasiekimų ir pažangos vertinimo būdus, ugdymo priemones), pritaikyti jį vaikų individualioms reikmėms, nagrinėti pedagogų praktinę veiklą, plėtoti </w:t>
      </w:r>
      <w:r w:rsidR="002052FF">
        <w:rPr>
          <w:rFonts w:ascii="Times New Roman" w:hAnsi="Times New Roman" w:cs="Times New Roman"/>
          <w:sz w:val="24"/>
          <w:szCs w:val="24"/>
        </w:rPr>
        <w:t>mokytojų</w:t>
      </w:r>
      <w:r w:rsidR="002052FF" w:rsidRPr="002052FF">
        <w:rPr>
          <w:rFonts w:ascii="Times New Roman" w:hAnsi="Times New Roman" w:cs="Times New Roman"/>
          <w:sz w:val="24"/>
          <w:szCs w:val="24"/>
        </w:rPr>
        <w:t xml:space="preserve">, kitų pedagoginių darbuotojų profesinės veiklos kompetencijas, suderintas su </w:t>
      </w:r>
      <w:r w:rsidR="002052FF">
        <w:rPr>
          <w:rFonts w:ascii="Times New Roman" w:hAnsi="Times New Roman" w:cs="Times New Roman"/>
          <w:sz w:val="24"/>
          <w:szCs w:val="24"/>
        </w:rPr>
        <w:t xml:space="preserve">Mokyklos </w:t>
      </w:r>
      <w:r w:rsidR="002052FF" w:rsidRPr="002052FF">
        <w:rPr>
          <w:rFonts w:ascii="Times New Roman" w:hAnsi="Times New Roman" w:cs="Times New Roman"/>
          <w:sz w:val="24"/>
          <w:szCs w:val="24"/>
        </w:rPr>
        <w:t>strateginiais tikslais.</w:t>
      </w:r>
    </w:p>
    <w:p w:rsidR="008C1499" w:rsidRDefault="002052FF" w:rsidP="009B143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Metodinė taryba - </w:t>
      </w:r>
      <w:r w:rsidRPr="002052FF">
        <w:rPr>
          <w:rFonts w:ascii="Times New Roman" w:hAnsi="Times New Roman" w:cs="Times New Roman"/>
          <w:sz w:val="24"/>
          <w:szCs w:val="24"/>
        </w:rPr>
        <w:t>mokytojų grupė, sudaryta iš metodinių grupių pirmininkų, organizuojanti ir koordinuojanti metodinių grupių veiklą.</w:t>
      </w: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C000"/>
          </w:tcPr>
          <w:p w:rsidR="008C1499" w:rsidRPr="008C1499" w:rsidRDefault="008C1499" w:rsidP="008C1499">
            <w:pPr>
              <w:spacing w:line="360" w:lineRule="auto"/>
              <w:jc w:val="center"/>
              <w:rPr>
                <w:rFonts w:ascii="Times New Roman" w:hAnsi="Times New Roman" w:cs="Times New Roman"/>
                <w:b/>
                <w:sz w:val="24"/>
                <w:szCs w:val="24"/>
              </w:rPr>
            </w:pPr>
            <w:r w:rsidRPr="00B45B21">
              <w:rPr>
                <w:rFonts w:ascii="Times New Roman" w:hAnsi="Times New Roman" w:cs="Times New Roman"/>
                <w:b/>
                <w:sz w:val="24"/>
                <w:szCs w:val="24"/>
              </w:rPr>
              <w:t>GRUPĖS, UGDYTINIAI</w:t>
            </w:r>
          </w:p>
        </w:tc>
      </w:tr>
    </w:tbl>
    <w:p w:rsidR="007272FA" w:rsidRPr="009B1432" w:rsidRDefault="007272FA" w:rsidP="009B1432">
      <w:pPr>
        <w:spacing w:after="0" w:line="360" w:lineRule="auto"/>
        <w:jc w:val="both"/>
        <w:rPr>
          <w:rFonts w:ascii="Times New Roman" w:hAnsi="Times New Roman" w:cs="Times New Roman"/>
          <w:sz w:val="24"/>
          <w:szCs w:val="24"/>
        </w:rPr>
      </w:pPr>
    </w:p>
    <w:p w:rsidR="007272FA" w:rsidRPr="009B1432" w:rsidRDefault="007272FA" w:rsidP="00072873">
      <w:pPr>
        <w:spacing w:after="0" w:line="360" w:lineRule="auto"/>
        <w:ind w:firstLine="1296"/>
        <w:jc w:val="both"/>
        <w:rPr>
          <w:rFonts w:ascii="Times New Roman" w:hAnsi="Times New Roman" w:cs="Times New Roman"/>
          <w:sz w:val="24"/>
          <w:szCs w:val="24"/>
        </w:rPr>
      </w:pPr>
      <w:r w:rsidRPr="00072873">
        <w:rPr>
          <w:rFonts w:ascii="Times New Roman" w:hAnsi="Times New Roman" w:cs="Times New Roman"/>
          <w:sz w:val="24"/>
          <w:szCs w:val="24"/>
        </w:rPr>
        <w:t>Įstaigoje vykdomas</w:t>
      </w:r>
      <w:r w:rsidRPr="009B1432">
        <w:rPr>
          <w:rFonts w:ascii="Times New Roman" w:hAnsi="Times New Roman" w:cs="Times New Roman"/>
          <w:sz w:val="24"/>
          <w:szCs w:val="24"/>
        </w:rPr>
        <w:t xml:space="preserve"> ikimokyklinis ir priešmokyklinis ugdymas. Ugdymas organizuojamas: 2 ankstyvojo amžiaus, </w:t>
      </w:r>
      <w:r w:rsidR="00072873">
        <w:rPr>
          <w:rFonts w:ascii="Times New Roman" w:hAnsi="Times New Roman" w:cs="Times New Roman"/>
          <w:sz w:val="24"/>
          <w:szCs w:val="24"/>
        </w:rPr>
        <w:t>6</w:t>
      </w:r>
      <w:r w:rsidRPr="009B1432">
        <w:rPr>
          <w:rFonts w:ascii="Times New Roman" w:hAnsi="Times New Roman" w:cs="Times New Roman"/>
          <w:sz w:val="24"/>
          <w:szCs w:val="24"/>
        </w:rPr>
        <w:t xml:space="preserve"> ikimokyklinio amžiaus, 2 priešmokyklinio amžiaus pagal 10.30 valandų ugdymo režimą, taip pat, atsižvelgiant į poreikį, organizuojamas 12 val. ugdymo režimas. </w:t>
      </w:r>
    </w:p>
    <w:p w:rsidR="007272FA" w:rsidRPr="009B1432" w:rsidRDefault="007272FA" w:rsidP="00072873">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 xml:space="preserve"> Maksimalus vaikų skaičius grupėse ir kitos grupių veiklos organizavimo sąlygos nustatytas Lietuvos higienos normoje HN 75:2016, t. y. ankstyvojo amžiaus grupėje – 15 vaikų, ikimokyklinio ir priešmokyklinio amžiaus grupėje 20 vaikų</w:t>
      </w:r>
      <w:r w:rsidR="00072873">
        <w:rPr>
          <w:rFonts w:ascii="Times New Roman" w:hAnsi="Times New Roman" w:cs="Times New Roman"/>
          <w:sz w:val="24"/>
          <w:szCs w:val="24"/>
        </w:rPr>
        <w:t>.</w:t>
      </w:r>
      <w:r w:rsidRPr="009B1432">
        <w:rPr>
          <w:rFonts w:ascii="Times New Roman" w:hAnsi="Times New Roman" w:cs="Times New Roman"/>
          <w:sz w:val="24"/>
          <w:szCs w:val="24"/>
        </w:rPr>
        <w:t xml:space="preserve"> Vaikai, turintys specialiųjų ugdymosi poreikių, ugdomi bendrojo ugdymosi grupėse jiems pritaikant ugdymo programas. </w:t>
      </w:r>
    </w:p>
    <w:p w:rsidR="007272FA" w:rsidRPr="009B1432" w:rsidRDefault="007272FA" w:rsidP="009B1432">
      <w:pPr>
        <w:spacing w:after="0" w:line="360" w:lineRule="auto"/>
        <w:jc w:val="both"/>
        <w:rPr>
          <w:rFonts w:ascii="Times New Roman" w:hAnsi="Times New Roman" w:cs="Times New Roman"/>
          <w:sz w:val="24"/>
          <w:szCs w:val="24"/>
        </w:rPr>
      </w:pPr>
      <w:r w:rsidRPr="009B1432">
        <w:rPr>
          <w:rFonts w:ascii="Times New Roman" w:hAnsi="Times New Roman" w:cs="Times New Roman"/>
          <w:sz w:val="24"/>
          <w:szCs w:val="24"/>
        </w:rPr>
        <w:t xml:space="preserve">1 lentelė. Vaikų skaičius rugsėjo 1 d. </w:t>
      </w:r>
    </w:p>
    <w:tbl>
      <w:tblPr>
        <w:tblStyle w:val="TableGrid"/>
        <w:tblW w:w="9636" w:type="dxa"/>
        <w:tblInd w:w="5" w:type="dxa"/>
        <w:tblCellMar>
          <w:top w:w="14" w:type="dxa"/>
          <w:left w:w="108" w:type="dxa"/>
          <w:right w:w="64" w:type="dxa"/>
        </w:tblCellMar>
        <w:tblLook w:val="04A0" w:firstRow="1" w:lastRow="0" w:firstColumn="1" w:lastColumn="0" w:noHBand="0" w:noVBand="1"/>
      </w:tblPr>
      <w:tblGrid>
        <w:gridCol w:w="1527"/>
        <w:gridCol w:w="1589"/>
        <w:gridCol w:w="1700"/>
        <w:gridCol w:w="1702"/>
        <w:gridCol w:w="3118"/>
      </w:tblGrid>
      <w:tr w:rsidR="009D223C" w:rsidRPr="009D223C" w:rsidTr="009D223C">
        <w:trPr>
          <w:trHeight w:val="766"/>
        </w:trPr>
        <w:tc>
          <w:tcPr>
            <w:tcW w:w="1527"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ind w:left="22" w:right="7"/>
              <w:jc w:val="cente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Mokslo metai </w:t>
            </w:r>
          </w:p>
        </w:tc>
        <w:tc>
          <w:tcPr>
            <w:tcW w:w="1589"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jc w:val="cente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Ikimokyklinis amžius </w:t>
            </w:r>
          </w:p>
        </w:tc>
        <w:tc>
          <w:tcPr>
            <w:tcW w:w="1700"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ind w:right="7"/>
              <w:jc w:val="cente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Priešmokyklini s amžius </w:t>
            </w:r>
          </w:p>
        </w:tc>
        <w:tc>
          <w:tcPr>
            <w:tcW w:w="1702"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ind w:right="50"/>
              <w:jc w:val="cente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Iš viso </w:t>
            </w:r>
          </w:p>
        </w:tc>
        <w:tc>
          <w:tcPr>
            <w:tcW w:w="3118"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jc w:val="cente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Iš jų specialiųjų ugdymosi poreikių </w:t>
            </w:r>
          </w:p>
        </w:tc>
      </w:tr>
      <w:tr w:rsidR="009D223C" w:rsidRPr="009D223C" w:rsidTr="009D223C">
        <w:trPr>
          <w:trHeight w:val="562"/>
        </w:trPr>
        <w:tc>
          <w:tcPr>
            <w:tcW w:w="1527"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2020 </w:t>
            </w:r>
          </w:p>
        </w:tc>
        <w:tc>
          <w:tcPr>
            <w:tcW w:w="1589"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ind w:left="76"/>
              <w:jc w:val="cente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1</w:t>
            </w:r>
            <w:r w:rsidR="008B1C60">
              <w:rPr>
                <w:rFonts w:ascii="Times New Roman" w:eastAsia="Times New Roman" w:hAnsi="Times New Roman" w:cs="Times New Roman"/>
                <w:color w:val="000000"/>
                <w:sz w:val="24"/>
              </w:rPr>
              <w:t>48</w:t>
            </w:r>
            <w:r w:rsidRPr="009D223C">
              <w:rPr>
                <w:rFonts w:ascii="Times New Roman" w:eastAsia="Times New Roman" w:hAnsi="Times New Roman" w:cs="Times New Roman"/>
                <w:color w:val="000000"/>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9D223C" w:rsidRPr="009D223C" w:rsidRDefault="008B1C60" w:rsidP="009D223C">
            <w:pPr>
              <w:ind w:right="16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w:t>
            </w:r>
            <w:r w:rsidR="009D223C" w:rsidRPr="009D223C">
              <w:rPr>
                <w:rFonts w:ascii="Times New Roman" w:eastAsia="Times New Roman" w:hAnsi="Times New Roman" w:cs="Times New Roman"/>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D223C" w:rsidRPr="009D223C" w:rsidRDefault="008B1C60" w:rsidP="009D223C">
            <w:pPr>
              <w:ind w:right="3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171</w:t>
            </w:r>
            <w:r w:rsidR="009D223C" w:rsidRPr="009D223C">
              <w:rPr>
                <w:rFonts w:ascii="Times New Roman" w:eastAsia="Times New Roman" w:hAnsi="Times New Roman" w:cs="Times New Roman"/>
                <w:color w:val="000000"/>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9D223C" w:rsidRPr="009D223C" w:rsidRDefault="00653682" w:rsidP="009D223C">
            <w:pPr>
              <w:ind w:left="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w:t>
            </w:r>
            <w:r w:rsidR="009D223C" w:rsidRPr="009D223C">
              <w:rPr>
                <w:rFonts w:ascii="Times New Roman" w:eastAsia="Times New Roman" w:hAnsi="Times New Roman" w:cs="Times New Roman"/>
                <w:color w:val="000000"/>
                <w:sz w:val="24"/>
              </w:rPr>
              <w:t xml:space="preserve"> </w:t>
            </w:r>
          </w:p>
        </w:tc>
      </w:tr>
      <w:tr w:rsidR="009D223C" w:rsidRPr="009D223C" w:rsidTr="009D223C">
        <w:trPr>
          <w:trHeight w:val="605"/>
        </w:trPr>
        <w:tc>
          <w:tcPr>
            <w:tcW w:w="1527"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2021 </w:t>
            </w:r>
          </w:p>
        </w:tc>
        <w:tc>
          <w:tcPr>
            <w:tcW w:w="1589" w:type="dxa"/>
            <w:tcBorders>
              <w:top w:val="single" w:sz="4" w:space="0" w:color="000000"/>
              <w:left w:val="single" w:sz="4" w:space="0" w:color="000000"/>
              <w:bottom w:val="single" w:sz="4" w:space="0" w:color="000000"/>
              <w:right w:val="single" w:sz="4" w:space="0" w:color="000000"/>
            </w:tcBorders>
          </w:tcPr>
          <w:p w:rsidR="009D223C" w:rsidRPr="009D223C" w:rsidRDefault="00311D13" w:rsidP="009D223C">
            <w:pPr>
              <w:ind w:left="7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w:t>
            </w:r>
            <w:r w:rsidR="0002474B">
              <w:rPr>
                <w:rFonts w:ascii="Times New Roman" w:eastAsia="Times New Roman" w:hAnsi="Times New Roman" w:cs="Times New Roman"/>
                <w:color w:val="000000"/>
                <w:sz w:val="24"/>
              </w:rPr>
              <w:t>7</w:t>
            </w:r>
          </w:p>
        </w:tc>
        <w:tc>
          <w:tcPr>
            <w:tcW w:w="1700"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ind w:right="160"/>
              <w:jc w:val="cente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 </w:t>
            </w:r>
            <w:r w:rsidR="00311D13">
              <w:rPr>
                <w:rFonts w:ascii="Times New Roman" w:eastAsia="Times New Roman" w:hAnsi="Times New Roman" w:cs="Times New Roman"/>
                <w:color w:val="000000"/>
                <w:sz w:val="24"/>
              </w:rPr>
              <w:t>4</w:t>
            </w:r>
            <w:r w:rsidR="0002474B">
              <w:rPr>
                <w:rFonts w:ascii="Times New Roman" w:eastAsia="Times New Roman" w:hAnsi="Times New Roman" w:cs="Times New Roman"/>
                <w:color w:val="000000"/>
                <w:sz w:val="24"/>
              </w:rPr>
              <w:t>0</w:t>
            </w:r>
          </w:p>
        </w:tc>
        <w:tc>
          <w:tcPr>
            <w:tcW w:w="1702" w:type="dxa"/>
            <w:tcBorders>
              <w:top w:val="single" w:sz="4" w:space="0" w:color="000000"/>
              <w:left w:val="single" w:sz="4" w:space="0" w:color="000000"/>
              <w:bottom w:val="single" w:sz="4" w:space="0" w:color="000000"/>
              <w:right w:val="single" w:sz="4" w:space="0" w:color="000000"/>
            </w:tcBorders>
          </w:tcPr>
          <w:p w:rsidR="009D223C" w:rsidRPr="009D223C" w:rsidRDefault="00311D13" w:rsidP="009D223C">
            <w:pPr>
              <w:ind w:right="3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177</w:t>
            </w:r>
          </w:p>
        </w:tc>
        <w:tc>
          <w:tcPr>
            <w:tcW w:w="3118" w:type="dxa"/>
            <w:tcBorders>
              <w:top w:val="single" w:sz="4" w:space="0" w:color="000000"/>
              <w:left w:val="single" w:sz="4" w:space="0" w:color="000000"/>
              <w:bottom w:val="single" w:sz="4" w:space="0" w:color="000000"/>
              <w:right w:val="single" w:sz="4" w:space="0" w:color="000000"/>
            </w:tcBorders>
          </w:tcPr>
          <w:p w:rsidR="009D223C" w:rsidRPr="009D223C" w:rsidRDefault="00311D13" w:rsidP="009D223C">
            <w:pPr>
              <w:ind w:firstLine="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p>
        </w:tc>
      </w:tr>
      <w:tr w:rsidR="009D223C" w:rsidRPr="009D223C" w:rsidTr="009D223C">
        <w:trPr>
          <w:trHeight w:val="562"/>
        </w:trPr>
        <w:tc>
          <w:tcPr>
            <w:tcW w:w="1527"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2022 </w:t>
            </w:r>
          </w:p>
        </w:tc>
        <w:tc>
          <w:tcPr>
            <w:tcW w:w="1589" w:type="dxa"/>
            <w:tcBorders>
              <w:top w:val="single" w:sz="4" w:space="0" w:color="000000"/>
              <w:left w:val="single" w:sz="4" w:space="0" w:color="000000"/>
              <w:bottom w:val="single" w:sz="4" w:space="0" w:color="000000"/>
              <w:right w:val="single" w:sz="4" w:space="0" w:color="000000"/>
            </w:tcBorders>
          </w:tcPr>
          <w:p w:rsidR="009D223C" w:rsidRPr="009D223C" w:rsidRDefault="009D223C" w:rsidP="009D223C">
            <w:pPr>
              <w:ind w:left="76"/>
              <w:jc w:val="center"/>
              <w:rPr>
                <w:rFonts w:ascii="Times New Roman" w:eastAsia="Times New Roman" w:hAnsi="Times New Roman" w:cs="Times New Roman"/>
                <w:color w:val="000000"/>
                <w:sz w:val="24"/>
              </w:rPr>
            </w:pPr>
            <w:r w:rsidRPr="009D223C">
              <w:rPr>
                <w:rFonts w:ascii="Times New Roman" w:eastAsia="Times New Roman" w:hAnsi="Times New Roman" w:cs="Times New Roman"/>
                <w:color w:val="000000"/>
                <w:sz w:val="24"/>
              </w:rPr>
              <w:t xml:space="preserve"> </w:t>
            </w:r>
            <w:r w:rsidR="00653682">
              <w:rPr>
                <w:rFonts w:ascii="Times New Roman" w:eastAsia="Times New Roman" w:hAnsi="Times New Roman" w:cs="Times New Roman"/>
                <w:color w:val="000000"/>
                <w:sz w:val="24"/>
              </w:rPr>
              <w:t>124</w:t>
            </w:r>
          </w:p>
        </w:tc>
        <w:tc>
          <w:tcPr>
            <w:tcW w:w="1700" w:type="dxa"/>
            <w:tcBorders>
              <w:top w:val="single" w:sz="4" w:space="0" w:color="000000"/>
              <w:left w:val="single" w:sz="4" w:space="0" w:color="000000"/>
              <w:bottom w:val="single" w:sz="4" w:space="0" w:color="000000"/>
              <w:right w:val="single" w:sz="4" w:space="0" w:color="000000"/>
            </w:tcBorders>
          </w:tcPr>
          <w:p w:rsidR="009D223C" w:rsidRPr="009D223C" w:rsidRDefault="00653682" w:rsidP="009D223C">
            <w:pPr>
              <w:ind w:right="16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40</w:t>
            </w:r>
            <w:r w:rsidR="009D223C" w:rsidRPr="009D223C">
              <w:rPr>
                <w:rFonts w:ascii="Times New Roman" w:eastAsia="Times New Roman" w:hAnsi="Times New Roman" w:cs="Times New Roman"/>
                <w:color w:val="000000"/>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D223C" w:rsidRPr="009D223C" w:rsidRDefault="00653682" w:rsidP="009D223C">
            <w:pPr>
              <w:ind w:right="3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164</w:t>
            </w:r>
          </w:p>
        </w:tc>
        <w:tc>
          <w:tcPr>
            <w:tcW w:w="3118" w:type="dxa"/>
            <w:tcBorders>
              <w:top w:val="single" w:sz="4" w:space="0" w:color="000000"/>
              <w:left w:val="single" w:sz="4" w:space="0" w:color="000000"/>
              <w:bottom w:val="single" w:sz="4" w:space="0" w:color="000000"/>
              <w:right w:val="single" w:sz="4" w:space="0" w:color="000000"/>
            </w:tcBorders>
          </w:tcPr>
          <w:p w:rsidR="009D223C" w:rsidRPr="009D223C" w:rsidRDefault="00653682" w:rsidP="009D223C">
            <w:pPr>
              <w:ind w:left="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w:t>
            </w:r>
          </w:p>
        </w:tc>
      </w:tr>
    </w:tbl>
    <w:p w:rsidR="007272FA" w:rsidRDefault="007272FA" w:rsidP="009B1432">
      <w:pPr>
        <w:spacing w:after="0" w:line="36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C000"/>
          </w:tcPr>
          <w:p w:rsidR="008C1499" w:rsidRPr="008C1499" w:rsidRDefault="008C1499" w:rsidP="008C1499">
            <w:pPr>
              <w:spacing w:line="360" w:lineRule="auto"/>
              <w:jc w:val="center"/>
              <w:rPr>
                <w:rFonts w:ascii="Times New Roman" w:hAnsi="Times New Roman" w:cs="Times New Roman"/>
                <w:b/>
                <w:sz w:val="24"/>
                <w:szCs w:val="24"/>
              </w:rPr>
            </w:pPr>
            <w:r w:rsidRPr="00D6578F">
              <w:rPr>
                <w:rFonts w:ascii="Times New Roman" w:hAnsi="Times New Roman" w:cs="Times New Roman"/>
                <w:b/>
                <w:sz w:val="24"/>
                <w:szCs w:val="24"/>
              </w:rPr>
              <w:t>ŽMOGIŠKIEJI IŠTEKLIAI</w:t>
            </w:r>
          </w:p>
        </w:tc>
      </w:tr>
    </w:tbl>
    <w:p w:rsidR="007272FA" w:rsidRPr="009B1432" w:rsidRDefault="007272FA" w:rsidP="009B1432">
      <w:pPr>
        <w:spacing w:after="0" w:line="360" w:lineRule="auto"/>
        <w:jc w:val="both"/>
        <w:rPr>
          <w:rFonts w:ascii="Times New Roman" w:hAnsi="Times New Roman" w:cs="Times New Roman"/>
          <w:sz w:val="24"/>
          <w:szCs w:val="24"/>
        </w:rPr>
      </w:pPr>
    </w:p>
    <w:p w:rsidR="007272FA" w:rsidRDefault="007272FA" w:rsidP="003168E6">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 xml:space="preserve">Įstaigoje dirba </w:t>
      </w:r>
      <w:r w:rsidR="00D6578F">
        <w:rPr>
          <w:rFonts w:ascii="Times New Roman" w:hAnsi="Times New Roman" w:cs="Times New Roman"/>
          <w:sz w:val="24"/>
          <w:szCs w:val="24"/>
        </w:rPr>
        <w:t>52</w:t>
      </w:r>
      <w:r w:rsidRPr="009B1432">
        <w:rPr>
          <w:rFonts w:ascii="Times New Roman" w:hAnsi="Times New Roman" w:cs="Times New Roman"/>
          <w:sz w:val="24"/>
          <w:szCs w:val="24"/>
        </w:rPr>
        <w:t xml:space="preserve"> darbuotojai, iš jų 2</w:t>
      </w:r>
      <w:r w:rsidR="00D6578F">
        <w:rPr>
          <w:rFonts w:ascii="Times New Roman" w:hAnsi="Times New Roman" w:cs="Times New Roman"/>
          <w:sz w:val="24"/>
          <w:szCs w:val="24"/>
        </w:rPr>
        <w:t>3</w:t>
      </w:r>
      <w:r w:rsidRPr="009B1432">
        <w:rPr>
          <w:rFonts w:ascii="Times New Roman" w:hAnsi="Times New Roman" w:cs="Times New Roman"/>
          <w:sz w:val="24"/>
          <w:szCs w:val="24"/>
        </w:rPr>
        <w:t xml:space="preserve"> – pedagoginiai darbuotojai, </w:t>
      </w:r>
      <w:r w:rsidR="00D6578F">
        <w:rPr>
          <w:rFonts w:ascii="Times New Roman" w:hAnsi="Times New Roman" w:cs="Times New Roman"/>
          <w:sz w:val="24"/>
          <w:szCs w:val="24"/>
        </w:rPr>
        <w:t>29</w:t>
      </w:r>
      <w:r w:rsidRPr="009B1432">
        <w:rPr>
          <w:rFonts w:ascii="Times New Roman" w:hAnsi="Times New Roman" w:cs="Times New Roman"/>
          <w:sz w:val="24"/>
          <w:szCs w:val="24"/>
        </w:rPr>
        <w:t xml:space="preserve"> – </w:t>
      </w:r>
      <w:r w:rsidR="00AC5E65">
        <w:rPr>
          <w:rFonts w:ascii="Times New Roman" w:hAnsi="Times New Roman" w:cs="Times New Roman"/>
          <w:sz w:val="24"/>
          <w:szCs w:val="24"/>
        </w:rPr>
        <w:t>aptarnaujantis personalas</w:t>
      </w:r>
      <w:r w:rsidRPr="009B1432">
        <w:rPr>
          <w:rFonts w:ascii="Times New Roman" w:hAnsi="Times New Roman" w:cs="Times New Roman"/>
          <w:sz w:val="24"/>
          <w:szCs w:val="24"/>
        </w:rPr>
        <w:t xml:space="preserve">. </w:t>
      </w:r>
      <w:r w:rsidR="00DC4E84">
        <w:rPr>
          <w:rFonts w:ascii="Times New Roman" w:hAnsi="Times New Roman" w:cs="Times New Roman"/>
          <w:sz w:val="24"/>
          <w:szCs w:val="24"/>
        </w:rPr>
        <w:t>Mokykla</w:t>
      </w:r>
      <w:r w:rsidRPr="009B1432">
        <w:rPr>
          <w:rFonts w:ascii="Times New Roman" w:hAnsi="Times New Roman" w:cs="Times New Roman"/>
          <w:sz w:val="24"/>
          <w:szCs w:val="24"/>
        </w:rPr>
        <w:t xml:space="preserve"> darni</w:t>
      </w:r>
      <w:r w:rsidR="00DC4E84">
        <w:rPr>
          <w:rFonts w:ascii="Times New Roman" w:hAnsi="Times New Roman" w:cs="Times New Roman"/>
          <w:sz w:val="24"/>
          <w:szCs w:val="24"/>
        </w:rPr>
        <w:t xml:space="preserve"> ir</w:t>
      </w:r>
      <w:r w:rsidRPr="009B1432">
        <w:rPr>
          <w:rFonts w:ascii="Times New Roman" w:hAnsi="Times New Roman" w:cs="Times New Roman"/>
          <w:sz w:val="24"/>
          <w:szCs w:val="24"/>
        </w:rPr>
        <w:t xml:space="preserve"> atvira pokyčiams. 9</w:t>
      </w:r>
      <w:r w:rsidR="00DC4E84">
        <w:rPr>
          <w:rFonts w:ascii="Times New Roman" w:hAnsi="Times New Roman" w:cs="Times New Roman"/>
          <w:sz w:val="24"/>
          <w:szCs w:val="24"/>
        </w:rPr>
        <w:t>5</w:t>
      </w:r>
      <w:r w:rsidRPr="009B1432">
        <w:rPr>
          <w:rFonts w:ascii="Times New Roman" w:hAnsi="Times New Roman" w:cs="Times New Roman"/>
          <w:sz w:val="24"/>
          <w:szCs w:val="24"/>
        </w:rPr>
        <w:t xml:space="preserve"> % darbuotojų dalyvavo asmeninio veiksmingumo renginiuose. </w:t>
      </w:r>
      <w:r w:rsidR="00DC4E84">
        <w:rPr>
          <w:rFonts w:ascii="Times New Roman" w:hAnsi="Times New Roman" w:cs="Times New Roman"/>
          <w:sz w:val="24"/>
          <w:szCs w:val="24"/>
        </w:rPr>
        <w:t xml:space="preserve">Visi </w:t>
      </w:r>
      <w:r w:rsidRPr="009B1432">
        <w:rPr>
          <w:rFonts w:ascii="Times New Roman" w:hAnsi="Times New Roman" w:cs="Times New Roman"/>
          <w:sz w:val="24"/>
          <w:szCs w:val="24"/>
        </w:rPr>
        <w:t xml:space="preserve">mokytojų padėjėjai </w:t>
      </w:r>
      <w:r w:rsidR="00DC4E84">
        <w:rPr>
          <w:rFonts w:ascii="Times New Roman" w:hAnsi="Times New Roman" w:cs="Times New Roman"/>
          <w:sz w:val="24"/>
          <w:szCs w:val="24"/>
        </w:rPr>
        <w:t>dalyvauja „Besimokančių darželių tinklai“ mokymuose</w:t>
      </w:r>
      <w:r w:rsidR="00CF4D3E">
        <w:rPr>
          <w:rFonts w:ascii="Times New Roman" w:hAnsi="Times New Roman" w:cs="Times New Roman"/>
          <w:sz w:val="24"/>
          <w:szCs w:val="24"/>
        </w:rPr>
        <w:t>. Taip ruošiasi</w:t>
      </w:r>
      <w:r w:rsidR="00DC4E84">
        <w:rPr>
          <w:rFonts w:ascii="Times New Roman" w:hAnsi="Times New Roman" w:cs="Times New Roman"/>
          <w:sz w:val="24"/>
          <w:szCs w:val="24"/>
        </w:rPr>
        <w:t xml:space="preserve"> </w:t>
      </w:r>
      <w:r w:rsidRPr="009B1432">
        <w:rPr>
          <w:rFonts w:ascii="Times New Roman" w:hAnsi="Times New Roman" w:cs="Times New Roman"/>
          <w:sz w:val="24"/>
          <w:szCs w:val="24"/>
        </w:rPr>
        <w:t xml:space="preserve">darbui su spec. poreikių vaikais. </w:t>
      </w:r>
      <w:r w:rsidR="003168E6">
        <w:rPr>
          <w:rFonts w:ascii="Times New Roman" w:hAnsi="Times New Roman" w:cs="Times New Roman"/>
          <w:sz w:val="24"/>
          <w:szCs w:val="24"/>
        </w:rPr>
        <w:t>Mokyklos</w:t>
      </w:r>
      <w:r w:rsidRPr="009B1432">
        <w:rPr>
          <w:rFonts w:ascii="Times New Roman" w:hAnsi="Times New Roman" w:cs="Times New Roman"/>
          <w:sz w:val="24"/>
          <w:szCs w:val="24"/>
        </w:rPr>
        <w:t xml:space="preserve"> vadovai dalyvavo ir baigė mokymus </w:t>
      </w:r>
      <w:r w:rsidR="00EB4D20">
        <w:rPr>
          <w:rFonts w:ascii="Times New Roman" w:hAnsi="Times New Roman" w:cs="Times New Roman"/>
          <w:sz w:val="24"/>
          <w:szCs w:val="24"/>
        </w:rPr>
        <w:t>„</w:t>
      </w:r>
      <w:r w:rsidR="00EB4D20" w:rsidRPr="00EB4D20">
        <w:rPr>
          <w:rFonts w:ascii="Times New Roman" w:hAnsi="Times New Roman" w:cs="Times New Roman"/>
          <w:sz w:val="24"/>
          <w:szCs w:val="24"/>
        </w:rPr>
        <w:t>Mokyklos veiklos kokybės</w:t>
      </w:r>
      <w:r w:rsidR="00EB4D20">
        <w:rPr>
          <w:rFonts w:ascii="Times New Roman" w:hAnsi="Times New Roman" w:cs="Times New Roman"/>
          <w:sz w:val="24"/>
          <w:szCs w:val="24"/>
        </w:rPr>
        <w:t xml:space="preserve"> </w:t>
      </w:r>
      <w:r w:rsidR="00EB4D20" w:rsidRPr="00EB4D20">
        <w:rPr>
          <w:rFonts w:ascii="Times New Roman" w:hAnsi="Times New Roman" w:cs="Times New Roman"/>
          <w:sz w:val="24"/>
          <w:szCs w:val="24"/>
        </w:rPr>
        <w:t>įsivertinimo ir išorės vertinim</w:t>
      </w:r>
      <w:r w:rsidR="00EB4D20">
        <w:rPr>
          <w:rFonts w:ascii="Times New Roman" w:hAnsi="Times New Roman" w:cs="Times New Roman"/>
          <w:sz w:val="24"/>
          <w:szCs w:val="24"/>
        </w:rPr>
        <w:t xml:space="preserve">as“. </w:t>
      </w:r>
      <w:r w:rsidR="00EB4D20" w:rsidRPr="00EB4D20">
        <w:rPr>
          <w:rFonts w:ascii="Times New Roman" w:hAnsi="Times New Roman" w:cs="Times New Roman"/>
          <w:sz w:val="24"/>
          <w:szCs w:val="24"/>
        </w:rPr>
        <w:t>Mokymai paskatino vadovus telkti bendruomenę tikslingai ir pamatuotai siekti ugdymo kokybės pokyčių.</w:t>
      </w:r>
    </w:p>
    <w:p w:rsidR="008C1499" w:rsidRPr="008C1499" w:rsidRDefault="003168E6" w:rsidP="008C1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36DE">
        <w:rPr>
          <w:rFonts w:ascii="Times New Roman" w:hAnsi="Times New Roman" w:cs="Times New Roman"/>
          <w:sz w:val="24"/>
          <w:szCs w:val="24"/>
        </w:rPr>
        <w:t xml:space="preserve">10 pedagogų darbo stažas yra daugiau nei 25 metų. 99 % mokykloje dirbančių mokytojų yra įgiję aukštąjį išsilavinimą. 1 mokytoja mokosi. </w:t>
      </w:r>
      <w:r w:rsidR="00D14558">
        <w:rPr>
          <w:rFonts w:ascii="Times New Roman" w:hAnsi="Times New Roman" w:cs="Times New Roman"/>
          <w:sz w:val="24"/>
          <w:szCs w:val="24"/>
        </w:rPr>
        <w:t xml:space="preserve">Iš 19 mokytojų: 8 mokytojai turi metodininko kvalifikaciją, 5 mokytojai turi </w:t>
      </w:r>
      <w:proofErr w:type="spellStart"/>
      <w:r w:rsidR="00D14558">
        <w:rPr>
          <w:rFonts w:ascii="Times New Roman" w:hAnsi="Times New Roman" w:cs="Times New Roman"/>
          <w:sz w:val="24"/>
          <w:szCs w:val="24"/>
        </w:rPr>
        <w:t>vyr.mokytojo</w:t>
      </w:r>
      <w:proofErr w:type="spellEnd"/>
      <w:r w:rsidR="00D14558">
        <w:rPr>
          <w:rFonts w:ascii="Times New Roman" w:hAnsi="Times New Roman" w:cs="Times New Roman"/>
          <w:sz w:val="24"/>
          <w:szCs w:val="24"/>
        </w:rPr>
        <w:t xml:space="preserve"> kvalifikaciją, </w:t>
      </w:r>
      <w:r w:rsidR="006F59D4">
        <w:rPr>
          <w:rFonts w:ascii="Times New Roman" w:hAnsi="Times New Roman" w:cs="Times New Roman"/>
          <w:sz w:val="24"/>
          <w:szCs w:val="24"/>
        </w:rPr>
        <w:t>5</w:t>
      </w:r>
      <w:r w:rsidR="00D14558">
        <w:rPr>
          <w:rFonts w:ascii="Times New Roman" w:hAnsi="Times New Roman" w:cs="Times New Roman"/>
          <w:sz w:val="24"/>
          <w:szCs w:val="24"/>
        </w:rPr>
        <w:t xml:space="preserve"> mokytojai turi mokytojo kvalifikaciją, 1 mokytoja neturi kvalifikacijos.</w:t>
      </w: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C000"/>
          </w:tcPr>
          <w:p w:rsidR="008C1499" w:rsidRDefault="008C1499" w:rsidP="008C1499">
            <w:pPr>
              <w:spacing w:line="360" w:lineRule="auto"/>
              <w:jc w:val="center"/>
              <w:rPr>
                <w:rFonts w:ascii="Times New Roman" w:hAnsi="Times New Roman" w:cs="Times New Roman"/>
                <w:b/>
                <w:sz w:val="24"/>
                <w:szCs w:val="24"/>
              </w:rPr>
            </w:pPr>
            <w:r w:rsidRPr="0095036E">
              <w:rPr>
                <w:rFonts w:ascii="Times New Roman" w:hAnsi="Times New Roman" w:cs="Times New Roman"/>
                <w:b/>
                <w:sz w:val="24"/>
                <w:szCs w:val="24"/>
              </w:rPr>
              <w:t>FINANSINIAI IŠTEKLIAI</w:t>
            </w:r>
          </w:p>
        </w:tc>
      </w:tr>
    </w:tbl>
    <w:p w:rsidR="007272FA" w:rsidRPr="009B1432" w:rsidRDefault="007272FA" w:rsidP="009B1432">
      <w:pPr>
        <w:spacing w:after="0" w:line="360" w:lineRule="auto"/>
        <w:jc w:val="both"/>
        <w:rPr>
          <w:rFonts w:ascii="Times New Roman" w:hAnsi="Times New Roman" w:cs="Times New Roman"/>
          <w:sz w:val="24"/>
          <w:szCs w:val="24"/>
        </w:rPr>
      </w:pPr>
    </w:p>
    <w:p w:rsidR="007272FA" w:rsidRDefault="007272FA" w:rsidP="0095036E">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Įstaiga finansuojama iš trijų pagrindinių šaltinių, tai: specialios tikslinės valstybės biudžeto dotacijos (ikimokyklinio ugdymo krepšelis), savininko (savivaldybės) asignavimai ir specialiosios programos. Reikšmingą finansinę paramą Įstaiga gauna iš fizinių asmenų 1,2 proc. pajamų mokesčio paramos. Įstaiga dalyvauja Europos Sąjungos ir Lietuvos Respublikos žemės ūkio ministerijos lėšomis finansuojamose programose „Pienas vaikams ir „Vaisių vartojimo skatinimas mokyklose“</w:t>
      </w:r>
      <w:r w:rsidR="0095036E">
        <w:rPr>
          <w:rFonts w:ascii="Times New Roman" w:hAnsi="Times New Roman" w:cs="Times New Roman"/>
          <w:sz w:val="24"/>
          <w:szCs w:val="24"/>
        </w:rPr>
        <w:t>.</w:t>
      </w:r>
      <w:r w:rsidRPr="009B1432">
        <w:rPr>
          <w:rFonts w:ascii="Times New Roman" w:hAnsi="Times New Roman" w:cs="Times New Roman"/>
          <w:sz w:val="24"/>
          <w:szCs w:val="24"/>
        </w:rPr>
        <w:t xml:space="preserve"> </w:t>
      </w:r>
    </w:p>
    <w:p w:rsidR="007008B6" w:rsidRPr="00CD2C16" w:rsidRDefault="00D34F71" w:rsidP="00D34F71">
      <w:pPr>
        <w:spacing w:after="0" w:line="360" w:lineRule="auto"/>
        <w:ind w:firstLine="1296"/>
        <w:jc w:val="both"/>
        <w:rPr>
          <w:rFonts w:ascii="Times New Roman" w:hAnsi="Times New Roman" w:cs="Times New Roman"/>
          <w:sz w:val="24"/>
          <w:szCs w:val="24"/>
        </w:rPr>
      </w:pPr>
      <w:r w:rsidRPr="00CD2C16">
        <w:rPr>
          <w:rFonts w:ascii="Times New Roman" w:hAnsi="Times New Roman" w:cs="Times New Roman"/>
          <w:sz w:val="24"/>
          <w:szCs w:val="24"/>
        </w:rPr>
        <w:t>2020 – 2022 metais iš savivaldybės biudžeto ir gautų tikslinių dotacijų skirta:</w:t>
      </w:r>
    </w:p>
    <w:tbl>
      <w:tblPr>
        <w:tblStyle w:val="Lentelstinklelis"/>
        <w:tblW w:w="0" w:type="auto"/>
        <w:tblLook w:val="04A0" w:firstRow="1" w:lastRow="0" w:firstColumn="1" w:lastColumn="0" w:noHBand="0" w:noVBand="1"/>
      </w:tblPr>
      <w:tblGrid>
        <w:gridCol w:w="3398"/>
        <w:gridCol w:w="3398"/>
        <w:gridCol w:w="3399"/>
      </w:tblGrid>
      <w:tr w:rsidR="00FE0A8A" w:rsidTr="0029586E">
        <w:tc>
          <w:tcPr>
            <w:tcW w:w="3398" w:type="dxa"/>
            <w:shd w:val="clear" w:color="auto" w:fill="FFC000"/>
          </w:tcPr>
          <w:p w:rsidR="0029586E" w:rsidRDefault="0029586E" w:rsidP="007008B6">
            <w:pPr>
              <w:jc w:val="center"/>
              <w:rPr>
                <w:rFonts w:ascii="Times New Roman" w:hAnsi="Times New Roman" w:cs="Times New Roman"/>
                <w:b/>
                <w:sz w:val="24"/>
                <w:szCs w:val="24"/>
              </w:rPr>
            </w:pPr>
          </w:p>
          <w:p w:rsidR="00FE0A8A" w:rsidRPr="007008B6" w:rsidRDefault="007008B6" w:rsidP="007008B6">
            <w:pPr>
              <w:jc w:val="center"/>
              <w:rPr>
                <w:rFonts w:ascii="Times New Roman" w:hAnsi="Times New Roman" w:cs="Times New Roman"/>
                <w:b/>
                <w:sz w:val="24"/>
                <w:szCs w:val="24"/>
              </w:rPr>
            </w:pPr>
            <w:r w:rsidRPr="007008B6">
              <w:rPr>
                <w:rFonts w:ascii="Times New Roman" w:hAnsi="Times New Roman" w:cs="Times New Roman"/>
                <w:b/>
                <w:sz w:val="24"/>
                <w:szCs w:val="24"/>
              </w:rPr>
              <w:t>Metai</w:t>
            </w:r>
          </w:p>
        </w:tc>
        <w:tc>
          <w:tcPr>
            <w:tcW w:w="3398" w:type="dxa"/>
            <w:shd w:val="clear" w:color="auto" w:fill="FFC000"/>
          </w:tcPr>
          <w:p w:rsidR="0029586E" w:rsidRDefault="0029586E" w:rsidP="007008B6">
            <w:pPr>
              <w:jc w:val="center"/>
              <w:rPr>
                <w:rFonts w:ascii="Times New Roman" w:hAnsi="Times New Roman" w:cs="Times New Roman"/>
                <w:b/>
                <w:sz w:val="24"/>
                <w:szCs w:val="24"/>
              </w:rPr>
            </w:pPr>
          </w:p>
          <w:p w:rsidR="00FE0A8A" w:rsidRPr="007008B6" w:rsidRDefault="007008B6" w:rsidP="007008B6">
            <w:pPr>
              <w:jc w:val="center"/>
              <w:rPr>
                <w:rFonts w:ascii="Times New Roman" w:hAnsi="Times New Roman" w:cs="Times New Roman"/>
                <w:b/>
                <w:sz w:val="24"/>
                <w:szCs w:val="24"/>
              </w:rPr>
            </w:pPr>
            <w:r w:rsidRPr="007008B6">
              <w:rPr>
                <w:rFonts w:ascii="Times New Roman" w:hAnsi="Times New Roman" w:cs="Times New Roman"/>
                <w:b/>
                <w:sz w:val="24"/>
                <w:szCs w:val="24"/>
              </w:rPr>
              <w:t>Lėšos iš savivaldybės biudžeto</w:t>
            </w:r>
          </w:p>
        </w:tc>
        <w:tc>
          <w:tcPr>
            <w:tcW w:w="3399" w:type="dxa"/>
            <w:shd w:val="clear" w:color="auto" w:fill="FFC000"/>
          </w:tcPr>
          <w:p w:rsidR="0029586E" w:rsidRDefault="0029586E" w:rsidP="007008B6">
            <w:pPr>
              <w:jc w:val="center"/>
              <w:rPr>
                <w:rFonts w:ascii="Times New Roman" w:hAnsi="Times New Roman" w:cs="Times New Roman"/>
                <w:b/>
                <w:sz w:val="24"/>
                <w:szCs w:val="24"/>
              </w:rPr>
            </w:pPr>
          </w:p>
          <w:p w:rsidR="00FE0A8A" w:rsidRDefault="007008B6" w:rsidP="007008B6">
            <w:pPr>
              <w:jc w:val="center"/>
              <w:rPr>
                <w:rFonts w:ascii="Times New Roman" w:hAnsi="Times New Roman" w:cs="Times New Roman"/>
                <w:b/>
                <w:sz w:val="24"/>
                <w:szCs w:val="24"/>
              </w:rPr>
            </w:pPr>
            <w:r w:rsidRPr="007008B6">
              <w:rPr>
                <w:rFonts w:ascii="Times New Roman" w:hAnsi="Times New Roman" w:cs="Times New Roman"/>
                <w:b/>
                <w:sz w:val="24"/>
                <w:szCs w:val="24"/>
              </w:rPr>
              <w:t>Suma (Eur)</w:t>
            </w:r>
          </w:p>
          <w:p w:rsidR="0029586E" w:rsidRPr="007008B6" w:rsidRDefault="0029586E" w:rsidP="007008B6">
            <w:pPr>
              <w:jc w:val="center"/>
              <w:rPr>
                <w:rFonts w:ascii="Times New Roman" w:hAnsi="Times New Roman" w:cs="Times New Roman"/>
                <w:b/>
                <w:sz w:val="24"/>
                <w:szCs w:val="24"/>
              </w:rPr>
            </w:pPr>
          </w:p>
        </w:tc>
      </w:tr>
      <w:tr w:rsidR="007008B6" w:rsidTr="0029586E">
        <w:tc>
          <w:tcPr>
            <w:tcW w:w="3398" w:type="dxa"/>
            <w:vMerge w:val="restart"/>
            <w:shd w:val="clear" w:color="auto" w:fill="auto"/>
          </w:tcPr>
          <w:p w:rsidR="007008B6" w:rsidRDefault="007008B6" w:rsidP="007008B6">
            <w:pPr>
              <w:jc w:val="center"/>
              <w:rPr>
                <w:rFonts w:ascii="Times New Roman" w:hAnsi="Times New Roman" w:cs="Times New Roman"/>
                <w:sz w:val="24"/>
                <w:szCs w:val="24"/>
              </w:rPr>
            </w:pPr>
          </w:p>
          <w:p w:rsidR="007008B6" w:rsidRDefault="007008B6" w:rsidP="007008B6">
            <w:pPr>
              <w:jc w:val="center"/>
              <w:rPr>
                <w:rFonts w:ascii="Times New Roman" w:hAnsi="Times New Roman" w:cs="Times New Roman"/>
                <w:sz w:val="24"/>
                <w:szCs w:val="24"/>
              </w:rPr>
            </w:pPr>
            <w:r>
              <w:rPr>
                <w:rFonts w:ascii="Times New Roman" w:hAnsi="Times New Roman" w:cs="Times New Roman"/>
                <w:sz w:val="24"/>
                <w:szCs w:val="24"/>
              </w:rPr>
              <w:t>2020</w:t>
            </w: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Darbo užmokesčio fondas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359000</w:t>
            </w:r>
          </w:p>
        </w:tc>
      </w:tr>
      <w:tr w:rsidR="007008B6" w:rsidTr="0029586E">
        <w:tc>
          <w:tcPr>
            <w:tcW w:w="3398" w:type="dxa"/>
            <w:vMerge/>
            <w:shd w:val="clear" w:color="auto" w:fill="auto"/>
          </w:tcPr>
          <w:p w:rsidR="007008B6" w:rsidRDefault="007008B6" w:rsidP="007008B6">
            <w:pPr>
              <w:jc w:val="center"/>
              <w:rPr>
                <w:rFonts w:ascii="Times New Roman" w:hAnsi="Times New Roman" w:cs="Times New Roman"/>
                <w:sz w:val="24"/>
                <w:szCs w:val="24"/>
              </w:rPr>
            </w:pP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Prekės ir paslaugos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50500</w:t>
            </w:r>
          </w:p>
        </w:tc>
      </w:tr>
      <w:tr w:rsidR="007008B6" w:rsidTr="0029586E">
        <w:tc>
          <w:tcPr>
            <w:tcW w:w="3398" w:type="dxa"/>
            <w:vMerge/>
            <w:shd w:val="clear" w:color="auto" w:fill="auto"/>
          </w:tcPr>
          <w:p w:rsidR="007008B6" w:rsidRDefault="007008B6" w:rsidP="007008B6">
            <w:pPr>
              <w:jc w:val="center"/>
              <w:rPr>
                <w:rFonts w:ascii="Times New Roman" w:hAnsi="Times New Roman" w:cs="Times New Roman"/>
                <w:sz w:val="24"/>
                <w:szCs w:val="24"/>
              </w:rPr>
            </w:pP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Ilgalaikis turtas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3500</w:t>
            </w:r>
          </w:p>
        </w:tc>
      </w:tr>
      <w:tr w:rsidR="007008B6" w:rsidTr="0029586E">
        <w:tc>
          <w:tcPr>
            <w:tcW w:w="3398" w:type="dxa"/>
            <w:vMerge w:val="restart"/>
            <w:shd w:val="clear" w:color="auto" w:fill="auto"/>
          </w:tcPr>
          <w:p w:rsidR="007008B6" w:rsidRDefault="007008B6" w:rsidP="007008B6">
            <w:pPr>
              <w:jc w:val="center"/>
              <w:rPr>
                <w:rFonts w:ascii="Times New Roman" w:hAnsi="Times New Roman" w:cs="Times New Roman"/>
                <w:sz w:val="24"/>
                <w:szCs w:val="24"/>
              </w:rPr>
            </w:pPr>
          </w:p>
          <w:p w:rsidR="007008B6" w:rsidRDefault="007008B6" w:rsidP="007008B6">
            <w:pPr>
              <w:jc w:val="center"/>
              <w:rPr>
                <w:rFonts w:ascii="Times New Roman" w:hAnsi="Times New Roman" w:cs="Times New Roman"/>
                <w:sz w:val="24"/>
                <w:szCs w:val="24"/>
              </w:rPr>
            </w:pPr>
            <w:r>
              <w:rPr>
                <w:rFonts w:ascii="Times New Roman" w:hAnsi="Times New Roman" w:cs="Times New Roman"/>
                <w:sz w:val="24"/>
                <w:szCs w:val="24"/>
              </w:rPr>
              <w:t>2021</w:t>
            </w: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Darbo užmokesčio fondas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436400</w:t>
            </w:r>
          </w:p>
        </w:tc>
      </w:tr>
      <w:tr w:rsidR="007008B6" w:rsidTr="0029586E">
        <w:tc>
          <w:tcPr>
            <w:tcW w:w="3398" w:type="dxa"/>
            <w:vMerge/>
            <w:shd w:val="clear" w:color="auto" w:fill="auto"/>
          </w:tcPr>
          <w:p w:rsidR="007008B6" w:rsidRDefault="007008B6" w:rsidP="007008B6">
            <w:pPr>
              <w:jc w:val="center"/>
              <w:rPr>
                <w:rFonts w:ascii="Times New Roman" w:hAnsi="Times New Roman" w:cs="Times New Roman"/>
                <w:sz w:val="24"/>
                <w:szCs w:val="24"/>
              </w:rPr>
            </w:pP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Prekės ir paslaugos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47100</w:t>
            </w:r>
          </w:p>
        </w:tc>
      </w:tr>
      <w:tr w:rsidR="007008B6" w:rsidTr="0029586E">
        <w:tc>
          <w:tcPr>
            <w:tcW w:w="3398" w:type="dxa"/>
            <w:vMerge/>
            <w:shd w:val="clear" w:color="auto" w:fill="auto"/>
          </w:tcPr>
          <w:p w:rsidR="007008B6" w:rsidRDefault="007008B6" w:rsidP="007008B6">
            <w:pPr>
              <w:jc w:val="center"/>
              <w:rPr>
                <w:rFonts w:ascii="Times New Roman" w:hAnsi="Times New Roman" w:cs="Times New Roman"/>
                <w:sz w:val="24"/>
                <w:szCs w:val="24"/>
              </w:rPr>
            </w:pP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Ilgalaikis turtas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0</w:t>
            </w:r>
          </w:p>
        </w:tc>
      </w:tr>
      <w:tr w:rsidR="007008B6" w:rsidTr="0029586E">
        <w:tc>
          <w:tcPr>
            <w:tcW w:w="3398" w:type="dxa"/>
            <w:vMerge w:val="restart"/>
            <w:shd w:val="clear" w:color="auto" w:fill="auto"/>
          </w:tcPr>
          <w:p w:rsidR="007008B6" w:rsidRDefault="007008B6" w:rsidP="007008B6">
            <w:pPr>
              <w:jc w:val="center"/>
              <w:rPr>
                <w:rFonts w:ascii="Times New Roman" w:hAnsi="Times New Roman" w:cs="Times New Roman"/>
                <w:sz w:val="24"/>
                <w:szCs w:val="24"/>
              </w:rPr>
            </w:pPr>
          </w:p>
          <w:p w:rsidR="007008B6" w:rsidRDefault="007008B6" w:rsidP="007008B6">
            <w:pPr>
              <w:jc w:val="center"/>
              <w:rPr>
                <w:rFonts w:ascii="Times New Roman" w:hAnsi="Times New Roman" w:cs="Times New Roman"/>
                <w:sz w:val="24"/>
                <w:szCs w:val="24"/>
              </w:rPr>
            </w:pPr>
            <w:r>
              <w:rPr>
                <w:rFonts w:ascii="Times New Roman" w:hAnsi="Times New Roman" w:cs="Times New Roman"/>
                <w:sz w:val="24"/>
                <w:szCs w:val="24"/>
              </w:rPr>
              <w:t>2022</w:t>
            </w: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Darbo užmokesčio fondas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491000</w:t>
            </w:r>
          </w:p>
        </w:tc>
      </w:tr>
      <w:tr w:rsidR="007008B6" w:rsidTr="0029586E">
        <w:tc>
          <w:tcPr>
            <w:tcW w:w="3398" w:type="dxa"/>
            <w:vMerge/>
            <w:shd w:val="clear" w:color="auto" w:fill="auto"/>
          </w:tcPr>
          <w:p w:rsidR="007008B6" w:rsidRDefault="007008B6" w:rsidP="007008B6">
            <w:pPr>
              <w:jc w:val="both"/>
              <w:rPr>
                <w:rFonts w:ascii="Times New Roman" w:hAnsi="Times New Roman" w:cs="Times New Roman"/>
                <w:sz w:val="24"/>
                <w:szCs w:val="24"/>
              </w:rPr>
            </w:pP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Prekės ir paslaugos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58000</w:t>
            </w:r>
          </w:p>
        </w:tc>
      </w:tr>
      <w:tr w:rsidR="007008B6" w:rsidTr="0029586E">
        <w:tc>
          <w:tcPr>
            <w:tcW w:w="3398" w:type="dxa"/>
            <w:vMerge/>
            <w:shd w:val="clear" w:color="auto" w:fill="auto"/>
          </w:tcPr>
          <w:p w:rsidR="007008B6" w:rsidRDefault="007008B6" w:rsidP="007008B6">
            <w:pPr>
              <w:jc w:val="both"/>
              <w:rPr>
                <w:rFonts w:ascii="Times New Roman" w:hAnsi="Times New Roman" w:cs="Times New Roman"/>
                <w:sz w:val="24"/>
                <w:szCs w:val="24"/>
              </w:rPr>
            </w:pPr>
          </w:p>
        </w:tc>
        <w:tc>
          <w:tcPr>
            <w:tcW w:w="3398" w:type="dxa"/>
          </w:tcPr>
          <w:p w:rsidR="007008B6" w:rsidRDefault="007008B6" w:rsidP="007008B6">
            <w:pPr>
              <w:jc w:val="both"/>
              <w:rPr>
                <w:rFonts w:ascii="Times New Roman" w:hAnsi="Times New Roman" w:cs="Times New Roman"/>
                <w:sz w:val="24"/>
                <w:szCs w:val="24"/>
              </w:rPr>
            </w:pPr>
            <w:r>
              <w:rPr>
                <w:rFonts w:ascii="Times New Roman" w:hAnsi="Times New Roman" w:cs="Times New Roman"/>
                <w:sz w:val="24"/>
                <w:szCs w:val="24"/>
              </w:rPr>
              <w:t>Ilgalaikis turtas</w:t>
            </w:r>
          </w:p>
        </w:tc>
        <w:tc>
          <w:tcPr>
            <w:tcW w:w="3399" w:type="dxa"/>
          </w:tcPr>
          <w:p w:rsidR="007008B6" w:rsidRDefault="00EB3F4E" w:rsidP="00EB3F4E">
            <w:pPr>
              <w:jc w:val="center"/>
              <w:rPr>
                <w:rFonts w:ascii="Times New Roman" w:hAnsi="Times New Roman" w:cs="Times New Roman"/>
                <w:sz w:val="24"/>
                <w:szCs w:val="24"/>
              </w:rPr>
            </w:pPr>
            <w:r>
              <w:rPr>
                <w:rFonts w:ascii="Times New Roman" w:hAnsi="Times New Roman" w:cs="Times New Roman"/>
                <w:sz w:val="24"/>
                <w:szCs w:val="24"/>
              </w:rPr>
              <w:t>1600</w:t>
            </w:r>
          </w:p>
        </w:tc>
      </w:tr>
    </w:tbl>
    <w:p w:rsidR="001C6080" w:rsidRDefault="001C6080" w:rsidP="0095036E">
      <w:pPr>
        <w:spacing w:after="0" w:line="360" w:lineRule="auto"/>
        <w:ind w:firstLine="1296"/>
        <w:jc w:val="both"/>
        <w:rPr>
          <w:rFonts w:ascii="Times New Roman" w:hAnsi="Times New Roman" w:cs="Times New Roman"/>
          <w:sz w:val="24"/>
          <w:szCs w:val="24"/>
        </w:rPr>
      </w:pPr>
    </w:p>
    <w:p w:rsidR="007272FA" w:rsidRDefault="00E9738D" w:rsidP="00CD2C16">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2020 - </w:t>
      </w:r>
      <w:r w:rsidRPr="00E9738D">
        <w:rPr>
          <w:rFonts w:ascii="Times New Roman" w:hAnsi="Times New Roman" w:cs="Times New Roman"/>
          <w:sz w:val="24"/>
          <w:szCs w:val="24"/>
        </w:rPr>
        <w:t xml:space="preserve">2022 m. kapitaliai suremontuota </w:t>
      </w:r>
      <w:r>
        <w:rPr>
          <w:rFonts w:ascii="Times New Roman" w:hAnsi="Times New Roman" w:cs="Times New Roman"/>
          <w:sz w:val="24"/>
          <w:szCs w:val="24"/>
        </w:rPr>
        <w:t xml:space="preserve">kiškučių, </w:t>
      </w:r>
      <w:r w:rsidRPr="00E9738D">
        <w:rPr>
          <w:rFonts w:ascii="Times New Roman" w:hAnsi="Times New Roman" w:cs="Times New Roman"/>
          <w:sz w:val="24"/>
          <w:szCs w:val="24"/>
        </w:rPr>
        <w:t>bitučių grupė</w:t>
      </w:r>
      <w:r w:rsidR="00C36BD1">
        <w:rPr>
          <w:rFonts w:ascii="Times New Roman" w:hAnsi="Times New Roman" w:cs="Times New Roman"/>
          <w:sz w:val="24"/>
          <w:szCs w:val="24"/>
        </w:rPr>
        <w:t>s</w:t>
      </w:r>
      <w:r w:rsidRPr="00E9738D">
        <w:rPr>
          <w:rFonts w:ascii="Times New Roman" w:hAnsi="Times New Roman" w:cs="Times New Roman"/>
          <w:sz w:val="24"/>
          <w:szCs w:val="24"/>
        </w:rPr>
        <w:t xml:space="preserve">: pakeisti radiatoriai, grindys, nuleistos lubos, sutvarkytos sienos, pakeisti šviestuvai, supirkti nauji baldai, čiužiniai, patalynė. Pirmo aukšto koridoriaus patalpos išnaudotos edukacinėms erdvėms įkurti – sumontuotos lavinamosios sienelės. Mokyklos žaidimų aikštelėje pastatyti du nauji mediniai vaikų žaidimo nameliai, </w:t>
      </w:r>
      <w:r w:rsidR="00895FEA">
        <w:rPr>
          <w:rFonts w:ascii="Times New Roman" w:hAnsi="Times New Roman" w:cs="Times New Roman"/>
          <w:sz w:val="24"/>
          <w:szCs w:val="24"/>
        </w:rPr>
        <w:t>dvi kupolo pavėsinės</w:t>
      </w:r>
      <w:r w:rsidR="001F0123">
        <w:rPr>
          <w:rFonts w:ascii="Times New Roman" w:hAnsi="Times New Roman" w:cs="Times New Roman"/>
          <w:sz w:val="24"/>
          <w:szCs w:val="24"/>
        </w:rPr>
        <w:t xml:space="preserve">, </w:t>
      </w:r>
      <w:r w:rsidRPr="00E9738D">
        <w:rPr>
          <w:rFonts w:ascii="Times New Roman" w:hAnsi="Times New Roman" w:cs="Times New Roman"/>
          <w:sz w:val="24"/>
          <w:szCs w:val="24"/>
        </w:rPr>
        <w:t>sertifikuota supynė gandro lizdas</w:t>
      </w:r>
      <w:r w:rsidR="00C36BD1">
        <w:rPr>
          <w:rFonts w:ascii="Times New Roman" w:hAnsi="Times New Roman" w:cs="Times New Roman"/>
          <w:sz w:val="24"/>
          <w:szCs w:val="24"/>
        </w:rPr>
        <w:t>, pastatytos 8 smėlio dėžės.</w:t>
      </w:r>
      <w:r w:rsidRPr="00E9738D">
        <w:rPr>
          <w:rFonts w:ascii="Times New Roman" w:hAnsi="Times New Roman" w:cs="Times New Roman"/>
          <w:sz w:val="24"/>
          <w:szCs w:val="24"/>
        </w:rPr>
        <w:t xml:space="preserve"> Gamtos pažinimui pradėtas įrenginėti terapinis gėlynas. Grupės pasipildė naujomis knygomis, stalo žaidimais</w:t>
      </w:r>
      <w:r w:rsidR="008277F3">
        <w:rPr>
          <w:rFonts w:ascii="Times New Roman" w:hAnsi="Times New Roman" w:cs="Times New Roman"/>
          <w:sz w:val="24"/>
          <w:szCs w:val="24"/>
        </w:rPr>
        <w:t>,</w:t>
      </w:r>
      <w:r w:rsidRPr="00E9738D">
        <w:rPr>
          <w:rFonts w:ascii="Times New Roman" w:hAnsi="Times New Roman" w:cs="Times New Roman"/>
          <w:sz w:val="24"/>
          <w:szCs w:val="24"/>
        </w:rPr>
        <w:t xml:space="preserve"> konstruktoriais. Keturios grupės įsigijo edukacines bitutes - robotus "</w:t>
      </w:r>
      <w:proofErr w:type="spellStart"/>
      <w:r w:rsidRPr="00E9738D">
        <w:rPr>
          <w:rFonts w:ascii="Times New Roman" w:hAnsi="Times New Roman" w:cs="Times New Roman"/>
          <w:sz w:val="24"/>
          <w:szCs w:val="24"/>
        </w:rPr>
        <w:t>bee</w:t>
      </w:r>
      <w:proofErr w:type="spellEnd"/>
      <w:r w:rsidRPr="00E9738D">
        <w:rPr>
          <w:rFonts w:ascii="Times New Roman" w:hAnsi="Times New Roman" w:cs="Times New Roman"/>
          <w:sz w:val="24"/>
          <w:szCs w:val="24"/>
        </w:rPr>
        <w:t>-bot"</w:t>
      </w:r>
      <w:r w:rsidR="00C36BD1">
        <w:rPr>
          <w:rFonts w:ascii="Times New Roman" w:hAnsi="Times New Roman" w:cs="Times New Roman"/>
          <w:sz w:val="24"/>
          <w:szCs w:val="24"/>
        </w:rPr>
        <w:t xml:space="preserve">, priešmokyklinės </w:t>
      </w:r>
      <w:r w:rsidR="00EF24F3">
        <w:rPr>
          <w:rFonts w:ascii="Times New Roman" w:hAnsi="Times New Roman" w:cs="Times New Roman"/>
          <w:sz w:val="24"/>
          <w:szCs w:val="24"/>
        </w:rPr>
        <w:t>grupės</w:t>
      </w:r>
      <w:r w:rsidR="00C36BD1">
        <w:rPr>
          <w:rFonts w:ascii="Times New Roman" w:hAnsi="Times New Roman" w:cs="Times New Roman"/>
          <w:sz w:val="24"/>
          <w:szCs w:val="24"/>
        </w:rPr>
        <w:t xml:space="preserve"> turi SMART interaktyvias lentas, visos grupės turi projektorius.</w:t>
      </w: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C000"/>
          </w:tcPr>
          <w:p w:rsidR="008C1499" w:rsidRPr="008C1499" w:rsidRDefault="008C1499" w:rsidP="008C1499">
            <w:pPr>
              <w:spacing w:line="360" w:lineRule="auto"/>
              <w:jc w:val="center"/>
              <w:rPr>
                <w:rFonts w:ascii="Times New Roman" w:hAnsi="Times New Roman" w:cs="Times New Roman"/>
                <w:b/>
                <w:sz w:val="24"/>
                <w:szCs w:val="24"/>
              </w:rPr>
            </w:pPr>
            <w:r w:rsidRPr="00747FF6">
              <w:rPr>
                <w:rFonts w:ascii="Times New Roman" w:hAnsi="Times New Roman" w:cs="Times New Roman"/>
                <w:b/>
                <w:sz w:val="24"/>
                <w:szCs w:val="24"/>
              </w:rPr>
              <w:t>INFORMACINĖS KOMUNIKACINĖS SISTEMOS</w:t>
            </w:r>
          </w:p>
        </w:tc>
      </w:tr>
    </w:tbl>
    <w:p w:rsidR="007272FA" w:rsidRPr="009B1432" w:rsidRDefault="007272FA" w:rsidP="009B1432">
      <w:pPr>
        <w:spacing w:after="0" w:line="360" w:lineRule="auto"/>
        <w:jc w:val="both"/>
        <w:rPr>
          <w:rFonts w:ascii="Times New Roman" w:hAnsi="Times New Roman" w:cs="Times New Roman"/>
          <w:sz w:val="24"/>
          <w:szCs w:val="24"/>
        </w:rPr>
      </w:pPr>
    </w:p>
    <w:p w:rsidR="007272FA" w:rsidRPr="009B1432" w:rsidRDefault="00747FF6" w:rsidP="00747FF6">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Mokykloje</w:t>
      </w:r>
      <w:r w:rsidR="007272FA" w:rsidRPr="009B1432">
        <w:rPr>
          <w:rFonts w:ascii="Times New Roman" w:hAnsi="Times New Roman" w:cs="Times New Roman"/>
          <w:sz w:val="24"/>
          <w:szCs w:val="24"/>
        </w:rPr>
        <w:t xml:space="preserve"> visos darbo vietos aprūpintos kompiuteriais su internetine prieiga ir spausdintuvais. Įstaigoje įdiegta elektroninė dokumentų valdymo sistema „Kontora“. Žinios apie mokinius ir pedagogus kaupiamos ir pateikiamos suinteresuotoms institucijoms programose „Mokinių registras“ ir „Pedagogų registras“, švietimo valdymo informacinėje sistemoje ŠVIS. Ugdymo proceso informacija įstaigos bendruomenei teikiama ir fiksuojama e. dienyne www.musudarzelis.lt. Socialinės paramos šeimai informacinėje sistemoje – SPIS teikiama informacija apie nemokamą vaikų maitinimą elektroniniame Mokinių nemokamo maitinimo žurnale. Viešieji pirkimai vykdomi naudojantis CPO LT. Įstaiga turi </w:t>
      </w:r>
      <w:r>
        <w:rPr>
          <w:rFonts w:ascii="Times New Roman" w:hAnsi="Times New Roman" w:cs="Times New Roman"/>
          <w:sz w:val="24"/>
          <w:szCs w:val="24"/>
        </w:rPr>
        <w:t>dvi</w:t>
      </w:r>
      <w:r w:rsidR="007272FA" w:rsidRPr="009B1432">
        <w:rPr>
          <w:rFonts w:ascii="Times New Roman" w:hAnsi="Times New Roman" w:cs="Times New Roman"/>
          <w:sz w:val="24"/>
          <w:szCs w:val="24"/>
        </w:rPr>
        <w:t xml:space="preserve"> fiksuoto telefoninio ryšio linijas</w:t>
      </w:r>
      <w:r>
        <w:rPr>
          <w:rFonts w:ascii="Times New Roman" w:hAnsi="Times New Roman" w:cs="Times New Roman"/>
          <w:sz w:val="24"/>
          <w:szCs w:val="24"/>
        </w:rPr>
        <w:t>.</w:t>
      </w:r>
      <w:r w:rsidR="007272FA" w:rsidRPr="009B1432">
        <w:rPr>
          <w:rFonts w:ascii="Times New Roman" w:hAnsi="Times New Roman" w:cs="Times New Roman"/>
          <w:sz w:val="24"/>
          <w:szCs w:val="24"/>
        </w:rPr>
        <w:t xml:space="preserve"> Informacija apie lopšelio-darželio veiklą pateikiama internetinėje svetainėje</w:t>
      </w:r>
      <w:r w:rsidR="00F843E0">
        <w:rPr>
          <w:rFonts w:ascii="Times New Roman" w:hAnsi="Times New Roman" w:cs="Times New Roman"/>
          <w:sz w:val="24"/>
          <w:szCs w:val="24"/>
        </w:rPr>
        <w:t xml:space="preserve"> </w:t>
      </w:r>
      <w:r w:rsidR="007272FA" w:rsidRPr="009B1432">
        <w:rPr>
          <w:rFonts w:ascii="Times New Roman" w:hAnsi="Times New Roman" w:cs="Times New Roman"/>
          <w:sz w:val="24"/>
          <w:szCs w:val="24"/>
        </w:rPr>
        <w:t xml:space="preserve"> </w:t>
      </w:r>
      <w:hyperlink r:id="rId9" w:history="1">
        <w:r w:rsidR="00F843E0" w:rsidRPr="009C40E7">
          <w:rPr>
            <w:rStyle w:val="Hipersaitas"/>
            <w:rFonts w:ascii="Times New Roman" w:hAnsi="Times New Roman" w:cs="Times New Roman"/>
            <w:sz w:val="24"/>
            <w:szCs w:val="24"/>
          </w:rPr>
          <w:t>https://www.ldgintarelis.lt</w:t>
        </w:r>
      </w:hyperlink>
      <w:r w:rsidR="00F843E0">
        <w:rPr>
          <w:rFonts w:ascii="Times New Roman" w:hAnsi="Times New Roman" w:cs="Times New Roman"/>
          <w:sz w:val="24"/>
          <w:szCs w:val="24"/>
        </w:rPr>
        <w:t xml:space="preserve"> ir </w:t>
      </w:r>
      <w:proofErr w:type="spellStart"/>
      <w:r w:rsidR="00F843E0">
        <w:rPr>
          <w:rFonts w:ascii="Times New Roman" w:hAnsi="Times New Roman" w:cs="Times New Roman"/>
          <w:sz w:val="24"/>
          <w:szCs w:val="24"/>
        </w:rPr>
        <w:t>feisbuke</w:t>
      </w:r>
      <w:proofErr w:type="spellEnd"/>
      <w:r w:rsidR="00F843E0">
        <w:rPr>
          <w:rFonts w:ascii="Times New Roman" w:hAnsi="Times New Roman" w:cs="Times New Roman"/>
          <w:sz w:val="24"/>
          <w:szCs w:val="24"/>
        </w:rPr>
        <w:t>.</w:t>
      </w:r>
    </w:p>
    <w:p w:rsidR="008C1499" w:rsidRPr="009B1432" w:rsidRDefault="007272FA" w:rsidP="001C5EF4">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Visos grupės turi interneto prieigas, nešiojamus kompiuterius</w:t>
      </w:r>
      <w:r w:rsidR="00C97D3B">
        <w:rPr>
          <w:rFonts w:ascii="Times New Roman" w:hAnsi="Times New Roman" w:cs="Times New Roman"/>
          <w:sz w:val="24"/>
          <w:szCs w:val="24"/>
        </w:rPr>
        <w:t xml:space="preserve">. </w:t>
      </w:r>
      <w:r w:rsidR="00C97D3B" w:rsidRPr="00C97D3B">
        <w:rPr>
          <w:rFonts w:ascii="Times New Roman" w:hAnsi="Times New Roman" w:cs="Times New Roman"/>
          <w:sz w:val="24"/>
          <w:szCs w:val="24"/>
        </w:rPr>
        <w:t>Keturios grupės įsigijo edukacines bitutes - robotus "</w:t>
      </w:r>
      <w:proofErr w:type="spellStart"/>
      <w:r w:rsidR="00C97D3B" w:rsidRPr="00C97D3B">
        <w:rPr>
          <w:rFonts w:ascii="Times New Roman" w:hAnsi="Times New Roman" w:cs="Times New Roman"/>
          <w:sz w:val="24"/>
          <w:szCs w:val="24"/>
        </w:rPr>
        <w:t>bee</w:t>
      </w:r>
      <w:proofErr w:type="spellEnd"/>
      <w:r w:rsidR="00C97D3B" w:rsidRPr="00C97D3B">
        <w:rPr>
          <w:rFonts w:ascii="Times New Roman" w:hAnsi="Times New Roman" w:cs="Times New Roman"/>
          <w:sz w:val="24"/>
          <w:szCs w:val="24"/>
        </w:rPr>
        <w:t>-bot", priešmokyklinės grupės turi SMART interaktyvias lentas, visos grupės turi projektorius.</w:t>
      </w:r>
      <w:r w:rsidR="00C97D3B">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C000"/>
          </w:tcPr>
          <w:p w:rsidR="008C1499" w:rsidRPr="008C1499" w:rsidRDefault="008C1499" w:rsidP="008C1499">
            <w:pPr>
              <w:spacing w:line="360" w:lineRule="auto"/>
              <w:jc w:val="center"/>
              <w:rPr>
                <w:rFonts w:ascii="Times New Roman" w:hAnsi="Times New Roman" w:cs="Times New Roman"/>
                <w:b/>
                <w:sz w:val="24"/>
                <w:szCs w:val="24"/>
              </w:rPr>
            </w:pPr>
            <w:r w:rsidRPr="00C97D3B">
              <w:rPr>
                <w:rFonts w:ascii="Times New Roman" w:hAnsi="Times New Roman" w:cs="Times New Roman"/>
                <w:b/>
                <w:sz w:val="24"/>
                <w:szCs w:val="24"/>
              </w:rPr>
              <w:t>PLANAVIMO SISTEMA</w:t>
            </w:r>
          </w:p>
        </w:tc>
      </w:tr>
    </w:tbl>
    <w:p w:rsidR="007272FA" w:rsidRPr="009B1432" w:rsidRDefault="007272FA" w:rsidP="009B1432">
      <w:pPr>
        <w:spacing w:after="0" w:line="360" w:lineRule="auto"/>
        <w:jc w:val="both"/>
        <w:rPr>
          <w:rFonts w:ascii="Times New Roman" w:hAnsi="Times New Roman" w:cs="Times New Roman"/>
          <w:sz w:val="24"/>
          <w:szCs w:val="24"/>
        </w:rPr>
      </w:pPr>
    </w:p>
    <w:p w:rsidR="007272FA" w:rsidRPr="009B1432" w:rsidRDefault="007272FA" w:rsidP="00BD0921">
      <w:pPr>
        <w:spacing w:after="0" w:line="360" w:lineRule="auto"/>
        <w:jc w:val="both"/>
        <w:rPr>
          <w:rFonts w:ascii="Times New Roman" w:hAnsi="Times New Roman" w:cs="Times New Roman"/>
          <w:sz w:val="24"/>
          <w:szCs w:val="24"/>
        </w:rPr>
      </w:pPr>
      <w:r w:rsidRPr="009B1432">
        <w:rPr>
          <w:rFonts w:ascii="Times New Roman" w:hAnsi="Times New Roman" w:cs="Times New Roman"/>
          <w:sz w:val="24"/>
          <w:szCs w:val="24"/>
        </w:rPr>
        <w:t xml:space="preserve">Planavimo sistemą sudaro: </w:t>
      </w:r>
    </w:p>
    <w:p w:rsidR="007272FA" w:rsidRPr="0035467D" w:rsidRDefault="007272FA" w:rsidP="00BD0921">
      <w:pPr>
        <w:pStyle w:val="Sraopastraipa"/>
        <w:numPr>
          <w:ilvl w:val="0"/>
          <w:numId w:val="5"/>
        </w:numPr>
        <w:spacing w:after="0" w:line="360" w:lineRule="auto"/>
        <w:jc w:val="both"/>
        <w:rPr>
          <w:rFonts w:ascii="Times New Roman" w:hAnsi="Times New Roman" w:cs="Times New Roman"/>
          <w:sz w:val="24"/>
          <w:szCs w:val="24"/>
        </w:rPr>
      </w:pPr>
      <w:r w:rsidRPr="0035467D">
        <w:rPr>
          <w:rFonts w:ascii="Times New Roman" w:hAnsi="Times New Roman" w:cs="Times New Roman"/>
          <w:sz w:val="24"/>
          <w:szCs w:val="24"/>
        </w:rPr>
        <w:t xml:space="preserve">Strateginis planas, rengiamas darbo grupės ir tvirtinamas </w:t>
      </w:r>
      <w:r w:rsidR="0035467D">
        <w:rPr>
          <w:rFonts w:ascii="Times New Roman" w:hAnsi="Times New Roman" w:cs="Times New Roman"/>
          <w:sz w:val="24"/>
          <w:szCs w:val="24"/>
        </w:rPr>
        <w:t>Mokyklos</w:t>
      </w:r>
      <w:r w:rsidRPr="0035467D">
        <w:rPr>
          <w:rFonts w:ascii="Times New Roman" w:hAnsi="Times New Roman" w:cs="Times New Roman"/>
          <w:sz w:val="24"/>
          <w:szCs w:val="24"/>
        </w:rPr>
        <w:t xml:space="preserve"> direktoriaus; </w:t>
      </w:r>
    </w:p>
    <w:p w:rsidR="007272FA" w:rsidRPr="0035467D" w:rsidRDefault="007272FA" w:rsidP="00BD0921">
      <w:pPr>
        <w:pStyle w:val="Sraopastraipa"/>
        <w:numPr>
          <w:ilvl w:val="0"/>
          <w:numId w:val="5"/>
        </w:numPr>
        <w:spacing w:after="0" w:line="360" w:lineRule="auto"/>
        <w:jc w:val="both"/>
        <w:rPr>
          <w:rFonts w:ascii="Times New Roman" w:hAnsi="Times New Roman" w:cs="Times New Roman"/>
          <w:sz w:val="24"/>
          <w:szCs w:val="24"/>
        </w:rPr>
      </w:pPr>
      <w:r w:rsidRPr="0035467D">
        <w:rPr>
          <w:rFonts w:ascii="Times New Roman" w:hAnsi="Times New Roman" w:cs="Times New Roman"/>
          <w:sz w:val="24"/>
          <w:szCs w:val="24"/>
        </w:rPr>
        <w:t xml:space="preserve">Mokyklos metinis veiklos planas, rengiamas darbo grupės ir tvirtinamas </w:t>
      </w:r>
      <w:r w:rsidR="0035467D">
        <w:rPr>
          <w:rFonts w:ascii="Times New Roman" w:hAnsi="Times New Roman" w:cs="Times New Roman"/>
          <w:sz w:val="24"/>
          <w:szCs w:val="24"/>
        </w:rPr>
        <w:t>Mokyklos</w:t>
      </w:r>
      <w:r w:rsidRPr="0035467D">
        <w:rPr>
          <w:rFonts w:ascii="Times New Roman" w:hAnsi="Times New Roman" w:cs="Times New Roman"/>
          <w:sz w:val="24"/>
          <w:szCs w:val="24"/>
        </w:rPr>
        <w:t xml:space="preserve"> direktoriaus ; </w:t>
      </w:r>
    </w:p>
    <w:p w:rsidR="007272FA" w:rsidRPr="0035467D" w:rsidRDefault="007272FA" w:rsidP="00BD0921">
      <w:pPr>
        <w:pStyle w:val="Sraopastraipa"/>
        <w:numPr>
          <w:ilvl w:val="0"/>
          <w:numId w:val="5"/>
        </w:numPr>
        <w:spacing w:after="0" w:line="360" w:lineRule="auto"/>
        <w:jc w:val="both"/>
        <w:rPr>
          <w:rFonts w:ascii="Times New Roman" w:hAnsi="Times New Roman" w:cs="Times New Roman"/>
          <w:sz w:val="24"/>
          <w:szCs w:val="24"/>
        </w:rPr>
      </w:pPr>
      <w:r w:rsidRPr="0035467D">
        <w:rPr>
          <w:rFonts w:ascii="Times New Roman" w:hAnsi="Times New Roman" w:cs="Times New Roman"/>
          <w:sz w:val="24"/>
          <w:szCs w:val="24"/>
        </w:rPr>
        <w:t xml:space="preserve">Grupių ilgalaikiai ir trumpalaikiai ugdymo planai, rengiami grupių mokytojų; </w:t>
      </w:r>
    </w:p>
    <w:p w:rsidR="007272FA" w:rsidRPr="009B1432" w:rsidRDefault="007272FA" w:rsidP="00BD0921">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 xml:space="preserve">Rengiant strateginį ir kitus planus remiamasi viešumo, integralumo, lankstumo, pasiekiamumo, kryptingumo, dinamiškumo bei kokybinio pokyčio principais. Strateginiam planavimui naudojamas S.M.A.R.T.  metodas, t. y., formuluojant tikslus, uždavinius ir numatant priemones siekiama, kad jie būtų: </w:t>
      </w:r>
    </w:p>
    <w:p w:rsidR="007272FA" w:rsidRPr="0035467D" w:rsidRDefault="007272FA" w:rsidP="0035467D">
      <w:pPr>
        <w:pStyle w:val="Sraopastraipa"/>
        <w:numPr>
          <w:ilvl w:val="0"/>
          <w:numId w:val="6"/>
        </w:numPr>
        <w:spacing w:after="0" w:line="360" w:lineRule="auto"/>
        <w:jc w:val="both"/>
        <w:rPr>
          <w:rFonts w:ascii="Times New Roman" w:hAnsi="Times New Roman" w:cs="Times New Roman"/>
          <w:sz w:val="24"/>
          <w:szCs w:val="24"/>
        </w:rPr>
      </w:pPr>
      <w:r w:rsidRPr="0035467D">
        <w:rPr>
          <w:rFonts w:ascii="Times New Roman" w:hAnsi="Times New Roman" w:cs="Times New Roman"/>
          <w:sz w:val="24"/>
          <w:szCs w:val="24"/>
        </w:rPr>
        <w:t>Konkretūs (</w:t>
      </w:r>
      <w:proofErr w:type="spellStart"/>
      <w:r w:rsidRPr="0035467D">
        <w:rPr>
          <w:rFonts w:ascii="Times New Roman" w:hAnsi="Times New Roman" w:cs="Times New Roman"/>
          <w:sz w:val="24"/>
          <w:szCs w:val="24"/>
        </w:rPr>
        <w:t>Specific</w:t>
      </w:r>
      <w:proofErr w:type="spellEnd"/>
      <w:r w:rsidRPr="0035467D">
        <w:rPr>
          <w:rFonts w:ascii="Times New Roman" w:hAnsi="Times New Roman" w:cs="Times New Roman"/>
          <w:sz w:val="24"/>
          <w:szCs w:val="24"/>
        </w:rPr>
        <w:t xml:space="preserve">) – siaurai apibrėžti, tiksliai numatant, koks turi būti rezultatas. </w:t>
      </w:r>
    </w:p>
    <w:p w:rsidR="007272FA" w:rsidRPr="0035467D" w:rsidRDefault="007272FA" w:rsidP="0035467D">
      <w:pPr>
        <w:pStyle w:val="Sraopastraipa"/>
        <w:numPr>
          <w:ilvl w:val="0"/>
          <w:numId w:val="6"/>
        </w:numPr>
        <w:spacing w:after="0" w:line="360" w:lineRule="auto"/>
        <w:jc w:val="both"/>
        <w:rPr>
          <w:rFonts w:ascii="Times New Roman" w:hAnsi="Times New Roman" w:cs="Times New Roman"/>
          <w:sz w:val="24"/>
          <w:szCs w:val="24"/>
        </w:rPr>
      </w:pPr>
      <w:r w:rsidRPr="0035467D">
        <w:rPr>
          <w:rFonts w:ascii="Times New Roman" w:hAnsi="Times New Roman" w:cs="Times New Roman"/>
          <w:sz w:val="24"/>
          <w:szCs w:val="24"/>
        </w:rPr>
        <w:t>Išmatuojami (</w:t>
      </w:r>
      <w:proofErr w:type="spellStart"/>
      <w:r w:rsidRPr="0035467D">
        <w:rPr>
          <w:rFonts w:ascii="Times New Roman" w:hAnsi="Times New Roman" w:cs="Times New Roman"/>
          <w:sz w:val="24"/>
          <w:szCs w:val="24"/>
        </w:rPr>
        <w:t>Measurable</w:t>
      </w:r>
      <w:proofErr w:type="spellEnd"/>
      <w:r w:rsidRPr="0035467D">
        <w:rPr>
          <w:rFonts w:ascii="Times New Roman" w:hAnsi="Times New Roman" w:cs="Times New Roman"/>
          <w:sz w:val="24"/>
          <w:szCs w:val="24"/>
        </w:rPr>
        <w:t xml:space="preserve">) – įvardijant kriterijus, kaip nuspręsti, ar tikslas, uždavinys pasiektas, koks padarytas progresas. </w:t>
      </w:r>
    </w:p>
    <w:p w:rsidR="007272FA" w:rsidRPr="0035467D" w:rsidRDefault="007272FA" w:rsidP="0035467D">
      <w:pPr>
        <w:pStyle w:val="Sraopastraipa"/>
        <w:numPr>
          <w:ilvl w:val="0"/>
          <w:numId w:val="6"/>
        </w:numPr>
        <w:spacing w:after="0" w:line="360" w:lineRule="auto"/>
        <w:jc w:val="both"/>
        <w:rPr>
          <w:rFonts w:ascii="Times New Roman" w:hAnsi="Times New Roman" w:cs="Times New Roman"/>
          <w:sz w:val="24"/>
          <w:szCs w:val="24"/>
        </w:rPr>
      </w:pPr>
      <w:r w:rsidRPr="0035467D">
        <w:rPr>
          <w:rFonts w:ascii="Times New Roman" w:hAnsi="Times New Roman" w:cs="Times New Roman"/>
          <w:sz w:val="24"/>
          <w:szCs w:val="24"/>
        </w:rPr>
        <w:t>Pasiekiami (</w:t>
      </w:r>
      <w:proofErr w:type="spellStart"/>
      <w:r w:rsidRPr="0035467D">
        <w:rPr>
          <w:rFonts w:ascii="Times New Roman" w:hAnsi="Times New Roman" w:cs="Times New Roman"/>
          <w:sz w:val="24"/>
          <w:szCs w:val="24"/>
        </w:rPr>
        <w:t>Attainable</w:t>
      </w:r>
      <w:proofErr w:type="spellEnd"/>
      <w:r w:rsidRPr="0035467D">
        <w:rPr>
          <w:rFonts w:ascii="Times New Roman" w:hAnsi="Times New Roman" w:cs="Times New Roman"/>
          <w:sz w:val="24"/>
          <w:szCs w:val="24"/>
        </w:rPr>
        <w:t xml:space="preserve">)  – įvertinant finansinius, materialiuosius ir žmogiškuosius išteklius bei laiko sąnaudas. </w:t>
      </w:r>
    </w:p>
    <w:p w:rsidR="007272FA" w:rsidRPr="0035467D" w:rsidRDefault="007272FA" w:rsidP="0035467D">
      <w:pPr>
        <w:pStyle w:val="Sraopastraipa"/>
        <w:numPr>
          <w:ilvl w:val="0"/>
          <w:numId w:val="6"/>
        </w:numPr>
        <w:spacing w:after="0" w:line="360" w:lineRule="auto"/>
        <w:jc w:val="both"/>
        <w:rPr>
          <w:rFonts w:ascii="Times New Roman" w:hAnsi="Times New Roman" w:cs="Times New Roman"/>
          <w:sz w:val="24"/>
          <w:szCs w:val="24"/>
        </w:rPr>
      </w:pPr>
      <w:r w:rsidRPr="0035467D">
        <w:rPr>
          <w:rFonts w:ascii="Times New Roman" w:hAnsi="Times New Roman" w:cs="Times New Roman"/>
          <w:sz w:val="24"/>
          <w:szCs w:val="24"/>
        </w:rPr>
        <w:t>Prasmingi (</w:t>
      </w:r>
      <w:proofErr w:type="spellStart"/>
      <w:r w:rsidRPr="0035467D">
        <w:rPr>
          <w:rFonts w:ascii="Times New Roman" w:hAnsi="Times New Roman" w:cs="Times New Roman"/>
          <w:sz w:val="24"/>
          <w:szCs w:val="24"/>
        </w:rPr>
        <w:t>Relavant</w:t>
      </w:r>
      <w:proofErr w:type="spellEnd"/>
      <w:r w:rsidRPr="0035467D">
        <w:rPr>
          <w:rFonts w:ascii="Times New Roman" w:hAnsi="Times New Roman" w:cs="Times New Roman"/>
          <w:sz w:val="24"/>
          <w:szCs w:val="24"/>
        </w:rPr>
        <w:t xml:space="preserve">) – aiškiai orientuoti į pasirinktą kryptį, vaikų individualius poreikius bei tėvų lūkesčius. </w:t>
      </w:r>
    </w:p>
    <w:p w:rsidR="008C1499" w:rsidRPr="00CD2C16" w:rsidRDefault="007272FA" w:rsidP="00CD2C16">
      <w:pPr>
        <w:pStyle w:val="Sraopastraipa"/>
        <w:numPr>
          <w:ilvl w:val="0"/>
          <w:numId w:val="6"/>
        </w:numPr>
        <w:spacing w:after="0" w:line="360" w:lineRule="auto"/>
        <w:jc w:val="both"/>
        <w:rPr>
          <w:rFonts w:ascii="Times New Roman" w:hAnsi="Times New Roman" w:cs="Times New Roman"/>
          <w:sz w:val="24"/>
          <w:szCs w:val="24"/>
        </w:rPr>
      </w:pPr>
      <w:r w:rsidRPr="0035467D">
        <w:rPr>
          <w:rFonts w:ascii="Times New Roman" w:hAnsi="Times New Roman" w:cs="Times New Roman"/>
          <w:sz w:val="24"/>
          <w:szCs w:val="24"/>
        </w:rPr>
        <w:t>Apriboti laiku (</w:t>
      </w:r>
      <w:proofErr w:type="spellStart"/>
      <w:r w:rsidRPr="0035467D">
        <w:rPr>
          <w:rFonts w:ascii="Times New Roman" w:hAnsi="Times New Roman" w:cs="Times New Roman"/>
          <w:sz w:val="24"/>
          <w:szCs w:val="24"/>
        </w:rPr>
        <w:t>Timely</w:t>
      </w:r>
      <w:proofErr w:type="spellEnd"/>
      <w:r w:rsidRPr="0035467D">
        <w:rPr>
          <w:rFonts w:ascii="Times New Roman" w:hAnsi="Times New Roman" w:cs="Times New Roman"/>
          <w:sz w:val="24"/>
          <w:szCs w:val="24"/>
        </w:rPr>
        <w:t xml:space="preserve">) – realūs laiko terminai, reikalingi uždaviniams ir priemonėms įgyvendinti, nustatomi operatyviniuose planuose. </w:t>
      </w:r>
    </w:p>
    <w:tbl>
      <w:tblPr>
        <w:tblStyle w:val="Lentelstinklelis"/>
        <w:tblW w:w="0" w:type="auto"/>
        <w:tblLook w:val="04A0" w:firstRow="1" w:lastRow="0" w:firstColumn="1" w:lastColumn="0" w:noHBand="0" w:noVBand="1"/>
      </w:tblPr>
      <w:tblGrid>
        <w:gridCol w:w="10195"/>
      </w:tblGrid>
      <w:tr w:rsidR="008C1499" w:rsidTr="008C1499">
        <w:tc>
          <w:tcPr>
            <w:tcW w:w="10195" w:type="dxa"/>
            <w:shd w:val="clear" w:color="auto" w:fill="FFC000"/>
          </w:tcPr>
          <w:p w:rsidR="008C1499" w:rsidRPr="008C1499" w:rsidRDefault="008C1499" w:rsidP="008C1499">
            <w:pPr>
              <w:pStyle w:val="Sraopastraipa"/>
              <w:spacing w:line="360" w:lineRule="auto"/>
              <w:jc w:val="center"/>
              <w:rPr>
                <w:rFonts w:ascii="Times New Roman" w:hAnsi="Times New Roman" w:cs="Times New Roman"/>
                <w:b/>
                <w:sz w:val="24"/>
                <w:szCs w:val="24"/>
              </w:rPr>
            </w:pPr>
            <w:r w:rsidRPr="008C1499">
              <w:rPr>
                <w:rFonts w:ascii="Times New Roman" w:hAnsi="Times New Roman" w:cs="Times New Roman"/>
                <w:b/>
                <w:sz w:val="24"/>
                <w:szCs w:val="24"/>
              </w:rPr>
              <w:t>VEIKLOS KONTROLĖ</w:t>
            </w:r>
          </w:p>
        </w:tc>
      </w:tr>
    </w:tbl>
    <w:p w:rsidR="007272FA" w:rsidRPr="009B1432" w:rsidRDefault="007272FA" w:rsidP="009B1432">
      <w:pPr>
        <w:spacing w:after="0" w:line="360" w:lineRule="auto"/>
        <w:jc w:val="both"/>
        <w:rPr>
          <w:rFonts w:ascii="Times New Roman" w:hAnsi="Times New Roman" w:cs="Times New Roman"/>
          <w:sz w:val="24"/>
          <w:szCs w:val="24"/>
        </w:rPr>
      </w:pPr>
    </w:p>
    <w:p w:rsidR="00B565A9" w:rsidRPr="009B1432" w:rsidRDefault="007272FA" w:rsidP="00CD2C16">
      <w:pPr>
        <w:spacing w:after="0" w:line="360" w:lineRule="auto"/>
        <w:ind w:firstLine="1296"/>
        <w:jc w:val="both"/>
        <w:rPr>
          <w:rFonts w:ascii="Times New Roman" w:hAnsi="Times New Roman" w:cs="Times New Roman"/>
          <w:sz w:val="24"/>
          <w:szCs w:val="24"/>
        </w:rPr>
      </w:pPr>
      <w:r w:rsidRPr="009B1432">
        <w:rPr>
          <w:rFonts w:ascii="Times New Roman" w:hAnsi="Times New Roman" w:cs="Times New Roman"/>
          <w:sz w:val="24"/>
          <w:szCs w:val="24"/>
        </w:rPr>
        <w:t>Pedagogai mokslo metų pabaigoje analizuoja savo veiklos rezultatus</w:t>
      </w:r>
      <w:r w:rsidR="0034170B">
        <w:rPr>
          <w:rFonts w:ascii="Times New Roman" w:hAnsi="Times New Roman" w:cs="Times New Roman"/>
          <w:sz w:val="24"/>
          <w:szCs w:val="24"/>
        </w:rPr>
        <w:t>.</w:t>
      </w:r>
      <w:r w:rsidRPr="009B1432">
        <w:rPr>
          <w:rFonts w:ascii="Times New Roman" w:hAnsi="Times New Roman" w:cs="Times New Roman"/>
          <w:sz w:val="24"/>
          <w:szCs w:val="24"/>
        </w:rPr>
        <w:t xml:space="preserve"> Kasmet vykdomas veiklos kokybės įsivertinimas. Finansų kontrolė atliekama vadovaujantis direktoriaus įsakymu patvirtintomis Finansų kontrolės taisyklėmis. Higienos ir maisto kokybės priežiūrą vykdo Valstybinė maisto ir veterinarijos tarnyba. </w:t>
      </w:r>
    </w:p>
    <w:tbl>
      <w:tblPr>
        <w:tblStyle w:val="Lentelstinklelis"/>
        <w:tblW w:w="0" w:type="auto"/>
        <w:tblLook w:val="04A0" w:firstRow="1" w:lastRow="0" w:firstColumn="1" w:lastColumn="0" w:noHBand="0" w:noVBand="1"/>
      </w:tblPr>
      <w:tblGrid>
        <w:gridCol w:w="10195"/>
      </w:tblGrid>
      <w:tr w:rsidR="00B565A9" w:rsidTr="00B565A9">
        <w:tc>
          <w:tcPr>
            <w:tcW w:w="10195" w:type="dxa"/>
            <w:shd w:val="clear" w:color="auto" w:fill="FFFF00"/>
          </w:tcPr>
          <w:p w:rsidR="00B565A9" w:rsidRPr="00B565A9" w:rsidRDefault="00B565A9" w:rsidP="00B565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Pr="00613DEA">
              <w:rPr>
                <w:rFonts w:ascii="Times New Roman" w:hAnsi="Times New Roman" w:cs="Times New Roman"/>
                <w:b/>
                <w:sz w:val="24"/>
                <w:szCs w:val="24"/>
              </w:rPr>
              <w:t xml:space="preserve">2020–2022 METŲ </w:t>
            </w:r>
            <w:r w:rsidRPr="0014175A">
              <w:rPr>
                <w:rFonts w:ascii="Times New Roman" w:hAnsi="Times New Roman" w:cs="Times New Roman"/>
                <w:b/>
                <w:sz w:val="24"/>
                <w:szCs w:val="24"/>
              </w:rPr>
              <w:t>STRATEGIN</w:t>
            </w:r>
            <w:r>
              <w:rPr>
                <w:rFonts w:ascii="Times New Roman" w:hAnsi="Times New Roman" w:cs="Times New Roman"/>
                <w:b/>
                <w:sz w:val="24"/>
                <w:szCs w:val="24"/>
              </w:rPr>
              <w:t>IAI</w:t>
            </w:r>
            <w:r w:rsidRPr="0014175A">
              <w:rPr>
                <w:rFonts w:ascii="Times New Roman" w:hAnsi="Times New Roman" w:cs="Times New Roman"/>
                <w:b/>
                <w:sz w:val="24"/>
                <w:szCs w:val="24"/>
              </w:rPr>
              <w:t xml:space="preserve"> TIKSL</w:t>
            </w:r>
            <w:r>
              <w:rPr>
                <w:rFonts w:ascii="Times New Roman" w:hAnsi="Times New Roman" w:cs="Times New Roman"/>
                <w:b/>
                <w:sz w:val="24"/>
                <w:szCs w:val="24"/>
              </w:rPr>
              <w:t>AI</w:t>
            </w:r>
            <w:r w:rsidRPr="0014175A">
              <w:rPr>
                <w:rFonts w:ascii="Times New Roman" w:hAnsi="Times New Roman" w:cs="Times New Roman"/>
                <w:b/>
                <w:sz w:val="24"/>
                <w:szCs w:val="24"/>
              </w:rPr>
              <w:t xml:space="preserve"> IR JŲ ĮGYVENDINIMAS (PROGRAMOS)</w:t>
            </w:r>
          </w:p>
        </w:tc>
      </w:tr>
    </w:tbl>
    <w:p w:rsidR="007272FA" w:rsidRPr="009B1432" w:rsidRDefault="007272FA" w:rsidP="009B1432">
      <w:pPr>
        <w:spacing w:after="0" w:line="360" w:lineRule="auto"/>
        <w:jc w:val="both"/>
        <w:rPr>
          <w:rFonts w:ascii="Times New Roman" w:hAnsi="Times New Roman" w:cs="Times New Roman"/>
          <w:sz w:val="24"/>
          <w:szCs w:val="24"/>
        </w:rPr>
      </w:pPr>
    </w:p>
    <w:p w:rsidR="0014175A" w:rsidRPr="0014175A" w:rsidRDefault="0014175A" w:rsidP="0014175A">
      <w:pPr>
        <w:spacing w:line="360" w:lineRule="auto"/>
        <w:jc w:val="both"/>
        <w:rPr>
          <w:rFonts w:ascii="Times New Roman" w:hAnsi="Times New Roman" w:cs="Times New Roman"/>
          <w:sz w:val="24"/>
          <w:szCs w:val="24"/>
        </w:rPr>
      </w:pPr>
      <w:r>
        <w:rPr>
          <w:rFonts w:ascii="Times New Roman" w:hAnsi="Times New Roman" w:cs="Times New Roman"/>
          <w:sz w:val="24"/>
          <w:szCs w:val="24"/>
        </w:rPr>
        <w:t>2020 – 2022 m. Mokyklos strateginis planas įgyvendintas</w:t>
      </w:r>
    </w:p>
    <w:tbl>
      <w:tblPr>
        <w:tblStyle w:val="Lentelstinklelis"/>
        <w:tblW w:w="0" w:type="auto"/>
        <w:tblLook w:val="04A0" w:firstRow="1" w:lastRow="0" w:firstColumn="1" w:lastColumn="0" w:noHBand="0" w:noVBand="1"/>
      </w:tblPr>
      <w:tblGrid>
        <w:gridCol w:w="3114"/>
        <w:gridCol w:w="6"/>
        <w:gridCol w:w="7075"/>
      </w:tblGrid>
      <w:tr w:rsidR="0014175A" w:rsidTr="00B565A9">
        <w:tc>
          <w:tcPr>
            <w:tcW w:w="10195" w:type="dxa"/>
            <w:gridSpan w:val="3"/>
            <w:shd w:val="clear" w:color="auto" w:fill="FFC000"/>
          </w:tcPr>
          <w:p w:rsidR="0014175A" w:rsidRPr="0014175A" w:rsidRDefault="0014175A" w:rsidP="0014175A">
            <w:pPr>
              <w:spacing w:after="200" w:line="276" w:lineRule="auto"/>
              <w:contextualSpacing/>
              <w:rPr>
                <w:rFonts w:ascii="Calibri" w:eastAsia="Calibri" w:hAnsi="Calibri" w:cs="Times New Roman"/>
              </w:rPr>
            </w:pPr>
            <w:r>
              <w:rPr>
                <w:rFonts w:ascii="Times New Roman" w:eastAsia="Calibri" w:hAnsi="Times New Roman" w:cs="Times New Roman"/>
                <w:b/>
                <w:sz w:val="24"/>
                <w:szCs w:val="24"/>
              </w:rPr>
              <w:t xml:space="preserve">I. </w:t>
            </w:r>
            <w:r w:rsidRPr="0014175A">
              <w:rPr>
                <w:rFonts w:ascii="Times New Roman" w:eastAsia="Calibri" w:hAnsi="Times New Roman" w:cs="Times New Roman"/>
                <w:b/>
                <w:sz w:val="24"/>
                <w:szCs w:val="24"/>
              </w:rPr>
              <w:t>KOKYBIŠKO UGDYMO(SI) UŽTIKRINIMAS</w:t>
            </w:r>
          </w:p>
        </w:tc>
      </w:tr>
      <w:tr w:rsidR="0014175A" w:rsidTr="00F344D7">
        <w:tc>
          <w:tcPr>
            <w:tcW w:w="10195" w:type="dxa"/>
            <w:gridSpan w:val="3"/>
          </w:tcPr>
          <w:p w:rsidR="0014175A" w:rsidRDefault="0014175A" w:rsidP="0014175A">
            <w:pPr>
              <w:rPr>
                <w:rFonts w:ascii="Times New Roman" w:hAnsi="Times New Roman" w:cs="Times New Roman"/>
                <w:b/>
                <w:sz w:val="24"/>
                <w:szCs w:val="24"/>
              </w:rPr>
            </w:pPr>
            <w:r w:rsidRPr="0014175A">
              <w:rPr>
                <w:rFonts w:ascii="Times New Roman" w:hAnsi="Times New Roman" w:cs="Times New Roman"/>
                <w:b/>
                <w:sz w:val="24"/>
                <w:szCs w:val="24"/>
              </w:rPr>
              <w:t>Tikslas: Sudaryti sąlygas vaikų ugdymo, ugdymosi ir darželio pažangai.</w:t>
            </w:r>
          </w:p>
        </w:tc>
      </w:tr>
      <w:tr w:rsidR="00765B79" w:rsidTr="00F344D7">
        <w:tc>
          <w:tcPr>
            <w:tcW w:w="10195" w:type="dxa"/>
            <w:gridSpan w:val="3"/>
          </w:tcPr>
          <w:p w:rsidR="00765B79" w:rsidRDefault="00765B79" w:rsidP="00765B79">
            <w:pPr>
              <w:rPr>
                <w:rFonts w:ascii="Times New Roman" w:hAnsi="Times New Roman" w:cs="Times New Roman"/>
                <w:b/>
                <w:sz w:val="24"/>
                <w:szCs w:val="24"/>
              </w:rPr>
            </w:pPr>
            <w:r>
              <w:rPr>
                <w:rFonts w:ascii="Times New Roman" w:hAnsi="Times New Roman" w:cs="Times New Roman"/>
                <w:b/>
                <w:sz w:val="24"/>
                <w:szCs w:val="24"/>
              </w:rPr>
              <w:t>1</w:t>
            </w:r>
            <w:r w:rsidR="00AC0224">
              <w:rPr>
                <w:rFonts w:ascii="Times New Roman" w:hAnsi="Times New Roman" w:cs="Times New Roman"/>
                <w:b/>
                <w:sz w:val="24"/>
                <w:szCs w:val="24"/>
              </w:rPr>
              <w:t>.</w:t>
            </w:r>
            <w:r>
              <w:rPr>
                <w:rFonts w:ascii="Times New Roman" w:hAnsi="Times New Roman" w:cs="Times New Roman"/>
                <w:b/>
                <w:sz w:val="24"/>
                <w:szCs w:val="24"/>
              </w:rPr>
              <w:t xml:space="preserve"> </w:t>
            </w:r>
            <w:r w:rsidRPr="00765B79">
              <w:rPr>
                <w:rFonts w:ascii="Times New Roman" w:hAnsi="Times New Roman" w:cs="Times New Roman"/>
                <w:b/>
                <w:sz w:val="24"/>
                <w:szCs w:val="24"/>
              </w:rPr>
              <w:t>Uždavinys:  Kelti kvalifikaciją, tobulinti kompetenciją.</w:t>
            </w:r>
          </w:p>
        </w:tc>
      </w:tr>
      <w:tr w:rsidR="002930CF" w:rsidTr="002930CF">
        <w:tc>
          <w:tcPr>
            <w:tcW w:w="3120" w:type="dxa"/>
            <w:gridSpan w:val="2"/>
          </w:tcPr>
          <w:p w:rsidR="002930CF" w:rsidRDefault="002930CF" w:rsidP="002930CF">
            <w:pPr>
              <w:jc w:val="center"/>
              <w:rPr>
                <w:rFonts w:ascii="Times New Roman" w:hAnsi="Times New Roman" w:cs="Times New Roman"/>
                <w:b/>
                <w:sz w:val="24"/>
                <w:szCs w:val="24"/>
              </w:rPr>
            </w:pPr>
            <w:r>
              <w:rPr>
                <w:rFonts w:ascii="Times New Roman" w:hAnsi="Times New Roman" w:cs="Times New Roman"/>
                <w:b/>
                <w:sz w:val="24"/>
                <w:szCs w:val="24"/>
              </w:rPr>
              <w:t>Priemonės</w:t>
            </w:r>
          </w:p>
        </w:tc>
        <w:tc>
          <w:tcPr>
            <w:tcW w:w="7075" w:type="dxa"/>
          </w:tcPr>
          <w:p w:rsidR="002930CF" w:rsidRDefault="002930CF" w:rsidP="002930CF">
            <w:pPr>
              <w:jc w:val="center"/>
              <w:rPr>
                <w:rFonts w:ascii="Times New Roman" w:hAnsi="Times New Roman" w:cs="Times New Roman"/>
                <w:b/>
                <w:sz w:val="24"/>
                <w:szCs w:val="24"/>
              </w:rPr>
            </w:pPr>
            <w:r>
              <w:rPr>
                <w:rFonts w:ascii="Times New Roman" w:hAnsi="Times New Roman" w:cs="Times New Roman"/>
                <w:b/>
                <w:sz w:val="24"/>
                <w:szCs w:val="24"/>
              </w:rPr>
              <w:t>Pasiektas rezultatas</w:t>
            </w:r>
          </w:p>
        </w:tc>
      </w:tr>
      <w:tr w:rsidR="0014175A" w:rsidTr="00DA1EDB">
        <w:tc>
          <w:tcPr>
            <w:tcW w:w="3114" w:type="dxa"/>
          </w:tcPr>
          <w:p w:rsidR="0014175A" w:rsidRPr="00AC0224" w:rsidRDefault="00AC0224" w:rsidP="00AC0224">
            <w:pPr>
              <w:rPr>
                <w:rFonts w:ascii="Times New Roman" w:hAnsi="Times New Roman" w:cs="Times New Roman"/>
                <w:sz w:val="24"/>
                <w:szCs w:val="24"/>
              </w:rPr>
            </w:pPr>
            <w:r w:rsidRPr="00AC0224">
              <w:rPr>
                <w:rFonts w:ascii="Times New Roman" w:hAnsi="Times New Roman" w:cs="Times New Roman"/>
                <w:sz w:val="24"/>
                <w:szCs w:val="24"/>
              </w:rPr>
              <w:t>1.</w:t>
            </w:r>
            <w:r>
              <w:rPr>
                <w:rFonts w:ascii="Times New Roman" w:hAnsi="Times New Roman" w:cs="Times New Roman"/>
                <w:sz w:val="24"/>
                <w:szCs w:val="24"/>
              </w:rPr>
              <w:t xml:space="preserve">1. </w:t>
            </w:r>
            <w:r w:rsidRPr="00AC0224">
              <w:rPr>
                <w:rFonts w:ascii="Times New Roman" w:hAnsi="Times New Roman" w:cs="Times New Roman"/>
                <w:sz w:val="24"/>
                <w:szCs w:val="24"/>
              </w:rPr>
              <w:t>Įgyvendinti mokytojų atestacinę programą.</w:t>
            </w:r>
          </w:p>
        </w:tc>
        <w:tc>
          <w:tcPr>
            <w:tcW w:w="7081" w:type="dxa"/>
            <w:gridSpan w:val="2"/>
          </w:tcPr>
          <w:p w:rsidR="002151F2" w:rsidRPr="002151F2" w:rsidRDefault="002151F2" w:rsidP="002151F2">
            <w:pPr>
              <w:rPr>
                <w:rFonts w:ascii="Times New Roman" w:hAnsi="Times New Roman" w:cs="Times New Roman"/>
                <w:sz w:val="24"/>
                <w:szCs w:val="24"/>
              </w:rPr>
            </w:pPr>
            <w:r w:rsidRPr="002151F2">
              <w:rPr>
                <w:rFonts w:ascii="Times New Roman" w:hAnsi="Times New Roman" w:cs="Times New Roman"/>
                <w:sz w:val="24"/>
                <w:szCs w:val="24"/>
              </w:rPr>
              <w:t xml:space="preserve">2020-12-22 </w:t>
            </w:r>
            <w:r>
              <w:rPr>
                <w:rFonts w:ascii="Times New Roman" w:hAnsi="Times New Roman" w:cs="Times New Roman"/>
                <w:sz w:val="24"/>
                <w:szCs w:val="24"/>
              </w:rPr>
              <w:t xml:space="preserve"> </w:t>
            </w:r>
            <w:r w:rsidRPr="002151F2">
              <w:rPr>
                <w:rFonts w:ascii="Times New Roman" w:hAnsi="Times New Roman" w:cs="Times New Roman"/>
                <w:sz w:val="24"/>
                <w:szCs w:val="24"/>
              </w:rPr>
              <w:t>vyr. mokytojos ikimokyklinio ugdymo kvalifikacin</w:t>
            </w:r>
            <w:r w:rsidR="00D66FC9">
              <w:rPr>
                <w:rFonts w:ascii="Times New Roman" w:hAnsi="Times New Roman" w:cs="Times New Roman"/>
                <w:sz w:val="24"/>
                <w:szCs w:val="24"/>
              </w:rPr>
              <w:t>ė</w:t>
            </w:r>
            <w:r w:rsidRPr="002151F2">
              <w:rPr>
                <w:rFonts w:ascii="Times New Roman" w:hAnsi="Times New Roman" w:cs="Times New Roman"/>
                <w:sz w:val="24"/>
                <w:szCs w:val="24"/>
              </w:rPr>
              <w:t xml:space="preserve"> kategorij</w:t>
            </w:r>
            <w:r w:rsidR="00D66FC9">
              <w:rPr>
                <w:rFonts w:ascii="Times New Roman" w:hAnsi="Times New Roman" w:cs="Times New Roman"/>
                <w:sz w:val="24"/>
                <w:szCs w:val="24"/>
              </w:rPr>
              <w:t>a</w:t>
            </w:r>
            <w:r>
              <w:rPr>
                <w:rFonts w:ascii="Times New Roman" w:hAnsi="Times New Roman" w:cs="Times New Roman"/>
                <w:sz w:val="24"/>
                <w:szCs w:val="24"/>
              </w:rPr>
              <w:t xml:space="preserve"> </w:t>
            </w:r>
            <w:r w:rsidR="00D66FC9">
              <w:rPr>
                <w:rFonts w:ascii="Times New Roman" w:hAnsi="Times New Roman" w:cs="Times New Roman"/>
                <w:sz w:val="24"/>
                <w:szCs w:val="24"/>
              </w:rPr>
              <w:t>suteikta</w:t>
            </w:r>
            <w:r>
              <w:rPr>
                <w:rFonts w:ascii="Times New Roman" w:hAnsi="Times New Roman" w:cs="Times New Roman"/>
                <w:sz w:val="24"/>
                <w:szCs w:val="24"/>
              </w:rPr>
              <w:t xml:space="preserve"> mokytoja</w:t>
            </w:r>
            <w:r w:rsidR="00D66FC9">
              <w:rPr>
                <w:rFonts w:ascii="Times New Roman" w:hAnsi="Times New Roman" w:cs="Times New Roman"/>
                <w:sz w:val="24"/>
                <w:szCs w:val="24"/>
              </w:rPr>
              <w:t>i</w:t>
            </w:r>
            <w:r w:rsidRPr="002151F2">
              <w:rPr>
                <w:rFonts w:ascii="Times New Roman" w:hAnsi="Times New Roman" w:cs="Times New Roman"/>
                <w:sz w:val="24"/>
                <w:szCs w:val="24"/>
              </w:rPr>
              <w:t xml:space="preserve"> D</w:t>
            </w:r>
            <w:r w:rsidR="00685704">
              <w:rPr>
                <w:rFonts w:ascii="Times New Roman" w:hAnsi="Times New Roman" w:cs="Times New Roman"/>
                <w:sz w:val="24"/>
                <w:szCs w:val="24"/>
              </w:rPr>
              <w:t>.</w:t>
            </w:r>
            <w:r w:rsidRPr="002151F2">
              <w:rPr>
                <w:rFonts w:ascii="Times New Roman" w:hAnsi="Times New Roman" w:cs="Times New Roman"/>
                <w:sz w:val="24"/>
                <w:szCs w:val="24"/>
              </w:rPr>
              <w:t xml:space="preserve"> </w:t>
            </w:r>
            <w:proofErr w:type="spellStart"/>
            <w:r w:rsidRPr="002151F2">
              <w:rPr>
                <w:rFonts w:ascii="Times New Roman" w:hAnsi="Times New Roman" w:cs="Times New Roman"/>
                <w:sz w:val="24"/>
                <w:szCs w:val="24"/>
              </w:rPr>
              <w:t>Ružauskien</w:t>
            </w:r>
            <w:r w:rsidR="00D66FC9">
              <w:rPr>
                <w:rFonts w:ascii="Times New Roman" w:hAnsi="Times New Roman" w:cs="Times New Roman"/>
                <w:sz w:val="24"/>
                <w:szCs w:val="24"/>
              </w:rPr>
              <w:t>ei</w:t>
            </w:r>
            <w:proofErr w:type="spellEnd"/>
            <w:r w:rsidR="00D66FC9">
              <w:rPr>
                <w:rFonts w:ascii="Times New Roman" w:hAnsi="Times New Roman" w:cs="Times New Roman"/>
                <w:sz w:val="24"/>
                <w:szCs w:val="24"/>
              </w:rPr>
              <w:t>.</w:t>
            </w:r>
          </w:p>
          <w:p w:rsidR="0014175A" w:rsidRDefault="002151F2" w:rsidP="002151F2">
            <w:pPr>
              <w:rPr>
                <w:rFonts w:ascii="Times New Roman" w:hAnsi="Times New Roman" w:cs="Times New Roman"/>
                <w:sz w:val="24"/>
                <w:szCs w:val="24"/>
              </w:rPr>
            </w:pPr>
            <w:r w:rsidRPr="002151F2">
              <w:rPr>
                <w:rFonts w:ascii="Times New Roman" w:hAnsi="Times New Roman" w:cs="Times New Roman"/>
                <w:sz w:val="24"/>
                <w:szCs w:val="24"/>
              </w:rPr>
              <w:t>2021-05-07 vyr. mokytojos priešmokyklinio ugdymo kvalifikacin</w:t>
            </w:r>
            <w:r w:rsidR="00D66FC9">
              <w:rPr>
                <w:rFonts w:ascii="Times New Roman" w:hAnsi="Times New Roman" w:cs="Times New Roman"/>
                <w:sz w:val="24"/>
                <w:szCs w:val="24"/>
              </w:rPr>
              <w:t>ė</w:t>
            </w:r>
            <w:r w:rsidRPr="002151F2">
              <w:rPr>
                <w:rFonts w:ascii="Times New Roman" w:hAnsi="Times New Roman" w:cs="Times New Roman"/>
                <w:sz w:val="24"/>
                <w:szCs w:val="24"/>
              </w:rPr>
              <w:t xml:space="preserve"> kategorij</w:t>
            </w:r>
            <w:r w:rsidR="00D66FC9">
              <w:rPr>
                <w:rFonts w:ascii="Times New Roman" w:hAnsi="Times New Roman" w:cs="Times New Roman"/>
                <w:sz w:val="24"/>
                <w:szCs w:val="24"/>
              </w:rPr>
              <w:t>a</w:t>
            </w:r>
            <w:r>
              <w:rPr>
                <w:rFonts w:ascii="Times New Roman" w:hAnsi="Times New Roman" w:cs="Times New Roman"/>
                <w:sz w:val="24"/>
                <w:szCs w:val="24"/>
              </w:rPr>
              <w:t xml:space="preserve"> </w:t>
            </w:r>
            <w:r w:rsidR="00D66FC9">
              <w:rPr>
                <w:rFonts w:ascii="Times New Roman" w:hAnsi="Times New Roman" w:cs="Times New Roman"/>
                <w:sz w:val="24"/>
                <w:szCs w:val="24"/>
              </w:rPr>
              <w:t>suteikta</w:t>
            </w:r>
            <w:r>
              <w:rPr>
                <w:rFonts w:ascii="Times New Roman" w:hAnsi="Times New Roman" w:cs="Times New Roman"/>
                <w:sz w:val="24"/>
                <w:szCs w:val="24"/>
              </w:rPr>
              <w:t xml:space="preserve"> mokytoja</w:t>
            </w:r>
            <w:r w:rsidR="00D66FC9">
              <w:rPr>
                <w:rFonts w:ascii="Times New Roman" w:hAnsi="Times New Roman" w:cs="Times New Roman"/>
                <w:sz w:val="24"/>
                <w:szCs w:val="24"/>
              </w:rPr>
              <w:t>i</w:t>
            </w:r>
            <w:r w:rsidRPr="002151F2">
              <w:rPr>
                <w:rFonts w:ascii="Times New Roman" w:hAnsi="Times New Roman" w:cs="Times New Roman"/>
                <w:sz w:val="24"/>
                <w:szCs w:val="24"/>
              </w:rPr>
              <w:t xml:space="preserve"> J</w:t>
            </w:r>
            <w:r w:rsidR="00685704">
              <w:rPr>
                <w:rFonts w:ascii="Times New Roman" w:hAnsi="Times New Roman" w:cs="Times New Roman"/>
                <w:sz w:val="24"/>
                <w:szCs w:val="24"/>
              </w:rPr>
              <w:t>.</w:t>
            </w:r>
            <w:r w:rsidRPr="002151F2">
              <w:rPr>
                <w:rFonts w:ascii="Times New Roman" w:hAnsi="Times New Roman" w:cs="Times New Roman"/>
                <w:sz w:val="24"/>
                <w:szCs w:val="24"/>
              </w:rPr>
              <w:t xml:space="preserve"> </w:t>
            </w:r>
            <w:proofErr w:type="spellStart"/>
            <w:r w:rsidRPr="002151F2">
              <w:rPr>
                <w:rFonts w:ascii="Times New Roman" w:hAnsi="Times New Roman" w:cs="Times New Roman"/>
                <w:sz w:val="24"/>
                <w:szCs w:val="24"/>
              </w:rPr>
              <w:t>Stackevičiūt</w:t>
            </w:r>
            <w:r w:rsidR="00D66FC9">
              <w:rPr>
                <w:rFonts w:ascii="Times New Roman" w:hAnsi="Times New Roman" w:cs="Times New Roman"/>
                <w:sz w:val="24"/>
                <w:szCs w:val="24"/>
              </w:rPr>
              <w:t>ei</w:t>
            </w:r>
            <w:proofErr w:type="spellEnd"/>
            <w:r w:rsidRPr="002151F2">
              <w:rPr>
                <w:rFonts w:ascii="Times New Roman" w:hAnsi="Times New Roman" w:cs="Times New Roman"/>
                <w:sz w:val="24"/>
                <w:szCs w:val="24"/>
              </w:rPr>
              <w:t xml:space="preserve"> – </w:t>
            </w:r>
            <w:proofErr w:type="spellStart"/>
            <w:r w:rsidRPr="002151F2">
              <w:rPr>
                <w:rFonts w:ascii="Times New Roman" w:hAnsi="Times New Roman" w:cs="Times New Roman"/>
                <w:sz w:val="24"/>
                <w:szCs w:val="24"/>
              </w:rPr>
              <w:t>Bubinien</w:t>
            </w:r>
            <w:r w:rsidR="00D66FC9">
              <w:rPr>
                <w:rFonts w:ascii="Times New Roman" w:hAnsi="Times New Roman" w:cs="Times New Roman"/>
                <w:sz w:val="24"/>
                <w:szCs w:val="24"/>
              </w:rPr>
              <w:t>ei</w:t>
            </w:r>
            <w:proofErr w:type="spellEnd"/>
            <w:r w:rsidR="00D66FC9">
              <w:rPr>
                <w:rFonts w:ascii="Times New Roman" w:hAnsi="Times New Roman" w:cs="Times New Roman"/>
                <w:sz w:val="24"/>
                <w:szCs w:val="24"/>
              </w:rPr>
              <w:t>.</w:t>
            </w:r>
          </w:p>
          <w:p w:rsidR="0044682E" w:rsidRPr="002151F2" w:rsidRDefault="00D66FC9" w:rsidP="002151F2">
            <w:pPr>
              <w:rPr>
                <w:rFonts w:ascii="Times New Roman" w:hAnsi="Times New Roman" w:cs="Times New Roman"/>
                <w:sz w:val="24"/>
                <w:szCs w:val="24"/>
              </w:rPr>
            </w:pPr>
            <w:r>
              <w:rPr>
                <w:rFonts w:ascii="Times New Roman" w:hAnsi="Times New Roman" w:cs="Times New Roman"/>
                <w:sz w:val="24"/>
                <w:szCs w:val="24"/>
              </w:rPr>
              <w:t>2022-05-31 priešmokyklinio ugdymo metodininko kvalifikacinės kategorijos suteiktos mokytojoms  D</w:t>
            </w:r>
            <w:r w:rsidR="0068570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Liauksminaitei</w:t>
            </w:r>
            <w:proofErr w:type="spellEnd"/>
            <w:r>
              <w:rPr>
                <w:rFonts w:ascii="Times New Roman" w:hAnsi="Times New Roman" w:cs="Times New Roman"/>
                <w:sz w:val="24"/>
                <w:szCs w:val="24"/>
              </w:rPr>
              <w:t xml:space="preserve"> ir S</w:t>
            </w:r>
            <w:r w:rsidR="0068570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Gedminei</w:t>
            </w:r>
            <w:proofErr w:type="spellEnd"/>
            <w:r>
              <w:rPr>
                <w:rFonts w:ascii="Times New Roman" w:hAnsi="Times New Roman" w:cs="Times New Roman"/>
                <w:sz w:val="24"/>
                <w:szCs w:val="24"/>
              </w:rPr>
              <w:t>.</w:t>
            </w:r>
          </w:p>
        </w:tc>
      </w:tr>
      <w:tr w:rsidR="0014175A" w:rsidTr="00DA1EDB">
        <w:tc>
          <w:tcPr>
            <w:tcW w:w="3114" w:type="dxa"/>
          </w:tcPr>
          <w:p w:rsidR="0014175A" w:rsidRPr="00AC0224" w:rsidRDefault="00AC0224" w:rsidP="00AC0224">
            <w:pPr>
              <w:rPr>
                <w:rFonts w:ascii="Times New Roman" w:hAnsi="Times New Roman" w:cs="Times New Roman"/>
                <w:sz w:val="24"/>
                <w:szCs w:val="24"/>
              </w:rPr>
            </w:pPr>
            <w:r>
              <w:rPr>
                <w:rFonts w:ascii="Times New Roman" w:hAnsi="Times New Roman" w:cs="Times New Roman"/>
                <w:sz w:val="24"/>
                <w:szCs w:val="24"/>
              </w:rPr>
              <w:t>1.</w:t>
            </w:r>
            <w:r w:rsidRPr="00AC0224">
              <w:rPr>
                <w:rFonts w:ascii="Times New Roman" w:hAnsi="Times New Roman" w:cs="Times New Roman"/>
                <w:sz w:val="24"/>
                <w:szCs w:val="24"/>
              </w:rPr>
              <w:t>2.</w:t>
            </w:r>
            <w:r>
              <w:rPr>
                <w:rFonts w:ascii="Times New Roman" w:hAnsi="Times New Roman" w:cs="Times New Roman"/>
                <w:sz w:val="24"/>
                <w:szCs w:val="24"/>
              </w:rPr>
              <w:t xml:space="preserve"> </w:t>
            </w:r>
            <w:r w:rsidRPr="00AC0224">
              <w:rPr>
                <w:rFonts w:ascii="Times New Roman" w:hAnsi="Times New Roman" w:cs="Times New Roman"/>
                <w:sz w:val="24"/>
                <w:szCs w:val="24"/>
              </w:rPr>
              <w:t>Dalintis gerąja patirtimi darželyje, rajone, respublikoje. Bendradarbiauti su kitų šalių ikimokyklinio ugdymo įstaigomis</w:t>
            </w:r>
            <w:r>
              <w:rPr>
                <w:rFonts w:ascii="Times New Roman" w:hAnsi="Times New Roman" w:cs="Times New Roman"/>
                <w:sz w:val="24"/>
                <w:szCs w:val="24"/>
              </w:rPr>
              <w:t>.</w:t>
            </w:r>
          </w:p>
        </w:tc>
        <w:tc>
          <w:tcPr>
            <w:tcW w:w="7081" w:type="dxa"/>
            <w:gridSpan w:val="2"/>
          </w:tcPr>
          <w:p w:rsidR="00685704" w:rsidRPr="00685704" w:rsidRDefault="00685704" w:rsidP="00685704">
            <w:pPr>
              <w:rPr>
                <w:rFonts w:ascii="Times New Roman" w:hAnsi="Times New Roman" w:cs="Times New Roman"/>
                <w:sz w:val="24"/>
                <w:szCs w:val="24"/>
              </w:rPr>
            </w:pPr>
            <w:r w:rsidRPr="00685704">
              <w:rPr>
                <w:rFonts w:ascii="Times New Roman" w:hAnsi="Times New Roman" w:cs="Times New Roman"/>
                <w:sz w:val="24"/>
                <w:szCs w:val="24"/>
              </w:rPr>
              <w:t>2020-09-30 Mažeikių senamiesčio parke  lopšelio-darželio „Gintarėlis“ mokytojos metodininkės E</w:t>
            </w:r>
            <w:r>
              <w:rPr>
                <w:rFonts w:ascii="Times New Roman" w:hAnsi="Times New Roman" w:cs="Times New Roman"/>
                <w:sz w:val="24"/>
                <w:szCs w:val="24"/>
              </w:rPr>
              <w:t>.</w:t>
            </w:r>
            <w:r w:rsidRPr="00685704">
              <w:rPr>
                <w:rFonts w:ascii="Times New Roman" w:hAnsi="Times New Roman" w:cs="Times New Roman"/>
                <w:sz w:val="24"/>
                <w:szCs w:val="24"/>
              </w:rPr>
              <w:t xml:space="preserve"> </w:t>
            </w:r>
            <w:proofErr w:type="spellStart"/>
            <w:r w:rsidRPr="00685704">
              <w:rPr>
                <w:rFonts w:ascii="Times New Roman" w:hAnsi="Times New Roman" w:cs="Times New Roman"/>
                <w:sz w:val="24"/>
                <w:szCs w:val="24"/>
              </w:rPr>
              <w:t>Butaitė</w:t>
            </w:r>
            <w:proofErr w:type="spellEnd"/>
            <w:r w:rsidRPr="00685704">
              <w:rPr>
                <w:rFonts w:ascii="Times New Roman" w:hAnsi="Times New Roman" w:cs="Times New Roman"/>
                <w:sz w:val="24"/>
                <w:szCs w:val="24"/>
              </w:rPr>
              <w:t xml:space="preserve"> ir R</w:t>
            </w:r>
            <w:r>
              <w:rPr>
                <w:rFonts w:ascii="Times New Roman" w:hAnsi="Times New Roman" w:cs="Times New Roman"/>
                <w:sz w:val="24"/>
                <w:szCs w:val="24"/>
              </w:rPr>
              <w:t>.</w:t>
            </w:r>
            <w:r w:rsidRPr="00685704">
              <w:rPr>
                <w:rFonts w:ascii="Times New Roman" w:hAnsi="Times New Roman" w:cs="Times New Roman"/>
                <w:sz w:val="24"/>
                <w:szCs w:val="24"/>
              </w:rPr>
              <w:t xml:space="preserve"> </w:t>
            </w:r>
            <w:proofErr w:type="spellStart"/>
            <w:r w:rsidRPr="00685704">
              <w:rPr>
                <w:rFonts w:ascii="Times New Roman" w:hAnsi="Times New Roman" w:cs="Times New Roman"/>
                <w:sz w:val="24"/>
                <w:szCs w:val="24"/>
              </w:rPr>
              <w:t>Mažirimienė</w:t>
            </w:r>
            <w:proofErr w:type="spellEnd"/>
            <w:r w:rsidRPr="00685704">
              <w:rPr>
                <w:rFonts w:ascii="Times New Roman" w:hAnsi="Times New Roman" w:cs="Times New Roman"/>
                <w:sz w:val="24"/>
                <w:szCs w:val="24"/>
              </w:rPr>
              <w:t>, padedant partneriams: Mažeikių muziejui, Mažeikių r. savivaldybės viešajai bibliotekai, Mažeikių kultūros centrui ir Mažeikių r. klubui „Mano namai“, surengė „Laimės lapių</w:t>
            </w:r>
            <w:r>
              <w:rPr>
                <w:rFonts w:ascii="Times New Roman" w:hAnsi="Times New Roman" w:cs="Times New Roman"/>
                <w:sz w:val="24"/>
                <w:szCs w:val="24"/>
              </w:rPr>
              <w:t xml:space="preserve"> </w:t>
            </w:r>
            <w:r w:rsidRPr="00685704">
              <w:rPr>
                <w:rFonts w:ascii="Times New Roman" w:hAnsi="Times New Roman" w:cs="Times New Roman"/>
                <w:sz w:val="24"/>
                <w:szCs w:val="24"/>
              </w:rPr>
              <w:t>suvažiavimą“ pagal projektą „Mano laimė yra…“, skirtą paminėti mokyklų bendruomenių ir vaikų emocinės gerovės metus.</w:t>
            </w:r>
          </w:p>
          <w:p w:rsidR="00685704" w:rsidRPr="00685704" w:rsidRDefault="00685704" w:rsidP="00685704">
            <w:pPr>
              <w:rPr>
                <w:rFonts w:ascii="Times New Roman" w:hAnsi="Times New Roman" w:cs="Times New Roman"/>
                <w:sz w:val="24"/>
                <w:szCs w:val="24"/>
              </w:rPr>
            </w:pPr>
            <w:r w:rsidRPr="00685704">
              <w:rPr>
                <w:rFonts w:ascii="Times New Roman" w:hAnsi="Times New Roman" w:cs="Times New Roman"/>
                <w:sz w:val="24"/>
                <w:szCs w:val="24"/>
              </w:rPr>
              <w:t xml:space="preserve">2021-01-04 iki 2021-02-05 mokytojos </w:t>
            </w:r>
            <w:proofErr w:type="spellStart"/>
            <w:r w:rsidRPr="00685704">
              <w:rPr>
                <w:rFonts w:ascii="Times New Roman" w:hAnsi="Times New Roman" w:cs="Times New Roman"/>
                <w:sz w:val="24"/>
                <w:szCs w:val="24"/>
              </w:rPr>
              <w:t>R.Burlakovienė</w:t>
            </w:r>
            <w:proofErr w:type="spellEnd"/>
            <w:r w:rsidRPr="00685704">
              <w:rPr>
                <w:rFonts w:ascii="Times New Roman" w:hAnsi="Times New Roman" w:cs="Times New Roman"/>
                <w:sz w:val="24"/>
                <w:szCs w:val="24"/>
              </w:rPr>
              <w:t xml:space="preserve">, </w:t>
            </w:r>
            <w:proofErr w:type="spellStart"/>
            <w:r w:rsidRPr="00685704">
              <w:rPr>
                <w:rFonts w:ascii="Times New Roman" w:hAnsi="Times New Roman" w:cs="Times New Roman"/>
                <w:sz w:val="24"/>
                <w:szCs w:val="24"/>
              </w:rPr>
              <w:t>I.Miniauskienė</w:t>
            </w:r>
            <w:proofErr w:type="spellEnd"/>
            <w:r w:rsidR="00E65CD1">
              <w:rPr>
                <w:rFonts w:ascii="Times New Roman" w:hAnsi="Times New Roman" w:cs="Times New Roman"/>
                <w:sz w:val="24"/>
                <w:szCs w:val="24"/>
              </w:rPr>
              <w:t xml:space="preserve">, </w:t>
            </w:r>
            <w:proofErr w:type="spellStart"/>
            <w:r w:rsidR="00E65CD1">
              <w:rPr>
                <w:rFonts w:ascii="Times New Roman" w:hAnsi="Times New Roman" w:cs="Times New Roman"/>
                <w:sz w:val="24"/>
                <w:szCs w:val="24"/>
              </w:rPr>
              <w:t>D.Ružauskienė</w:t>
            </w:r>
            <w:proofErr w:type="spellEnd"/>
            <w:r w:rsidRPr="00685704">
              <w:rPr>
                <w:rFonts w:ascii="Times New Roman" w:hAnsi="Times New Roman" w:cs="Times New Roman"/>
                <w:sz w:val="24"/>
                <w:szCs w:val="24"/>
              </w:rPr>
              <w:t xml:space="preserve"> organizavo respublikinį ikimokyklinio ir priešmokyklinio amžiaus vaikų kūrybinių darbų projektą „Užgavėnių kaukių šėlsmas“;</w:t>
            </w:r>
          </w:p>
          <w:p w:rsidR="00685704" w:rsidRPr="00685704" w:rsidRDefault="00685704" w:rsidP="00685704">
            <w:pPr>
              <w:rPr>
                <w:rFonts w:ascii="Times New Roman" w:hAnsi="Times New Roman" w:cs="Times New Roman"/>
                <w:sz w:val="24"/>
                <w:szCs w:val="24"/>
              </w:rPr>
            </w:pPr>
            <w:r w:rsidRPr="00685704">
              <w:rPr>
                <w:rFonts w:ascii="Times New Roman" w:hAnsi="Times New Roman" w:cs="Times New Roman"/>
                <w:sz w:val="24"/>
                <w:szCs w:val="24"/>
              </w:rPr>
              <w:t xml:space="preserve">2021-02-09  mokytojos </w:t>
            </w:r>
            <w:proofErr w:type="spellStart"/>
            <w:r w:rsidRPr="00685704">
              <w:rPr>
                <w:rFonts w:ascii="Times New Roman" w:hAnsi="Times New Roman" w:cs="Times New Roman"/>
                <w:sz w:val="24"/>
                <w:szCs w:val="24"/>
              </w:rPr>
              <w:t>E.Butaitė</w:t>
            </w:r>
            <w:proofErr w:type="spellEnd"/>
            <w:r w:rsidRPr="00685704">
              <w:rPr>
                <w:rFonts w:ascii="Times New Roman" w:hAnsi="Times New Roman" w:cs="Times New Roman"/>
                <w:sz w:val="24"/>
                <w:szCs w:val="24"/>
              </w:rPr>
              <w:t xml:space="preserve">, </w:t>
            </w:r>
            <w:proofErr w:type="spellStart"/>
            <w:r w:rsidRPr="00685704">
              <w:rPr>
                <w:rFonts w:ascii="Times New Roman" w:hAnsi="Times New Roman" w:cs="Times New Roman"/>
                <w:sz w:val="24"/>
                <w:szCs w:val="24"/>
              </w:rPr>
              <w:t>I.Miniauskienė</w:t>
            </w:r>
            <w:proofErr w:type="spellEnd"/>
            <w:r w:rsidRPr="00685704">
              <w:rPr>
                <w:rFonts w:ascii="Times New Roman" w:hAnsi="Times New Roman" w:cs="Times New Roman"/>
                <w:sz w:val="24"/>
                <w:szCs w:val="24"/>
              </w:rPr>
              <w:t xml:space="preserve">, </w:t>
            </w:r>
            <w:proofErr w:type="spellStart"/>
            <w:r w:rsidRPr="00685704">
              <w:rPr>
                <w:rFonts w:ascii="Times New Roman" w:hAnsi="Times New Roman" w:cs="Times New Roman"/>
                <w:sz w:val="24"/>
                <w:szCs w:val="24"/>
              </w:rPr>
              <w:t>R.Burlakovienė</w:t>
            </w:r>
            <w:proofErr w:type="spellEnd"/>
            <w:r w:rsidR="003668D1">
              <w:rPr>
                <w:rFonts w:ascii="Times New Roman" w:hAnsi="Times New Roman" w:cs="Times New Roman"/>
                <w:sz w:val="24"/>
                <w:szCs w:val="24"/>
              </w:rPr>
              <w:t xml:space="preserve">, </w:t>
            </w:r>
            <w:proofErr w:type="spellStart"/>
            <w:r w:rsidR="003668D1">
              <w:rPr>
                <w:rFonts w:ascii="Times New Roman" w:hAnsi="Times New Roman" w:cs="Times New Roman"/>
                <w:sz w:val="24"/>
                <w:szCs w:val="24"/>
              </w:rPr>
              <w:t>D.Ružauskienė</w:t>
            </w:r>
            <w:proofErr w:type="spellEnd"/>
            <w:r w:rsidRPr="00685704">
              <w:rPr>
                <w:rFonts w:ascii="Times New Roman" w:hAnsi="Times New Roman" w:cs="Times New Roman"/>
                <w:sz w:val="24"/>
                <w:szCs w:val="24"/>
              </w:rPr>
              <w:t xml:space="preserve"> skaitė pranešimus Mažeikių švietimo centro</w:t>
            </w:r>
            <w:r>
              <w:t xml:space="preserve"> </w:t>
            </w:r>
            <w:r w:rsidRPr="00685704">
              <w:rPr>
                <w:rFonts w:ascii="Times New Roman" w:hAnsi="Times New Roman" w:cs="Times New Roman"/>
                <w:sz w:val="24"/>
                <w:szCs w:val="24"/>
              </w:rPr>
              <w:t>organizuotame renginyje „Kūrybiškumo ugdymo galimybės šiuolaikinėje ikimokyklinio ugdymo įstaigoje. Užgavėnių kaukių šėlsmas“;</w:t>
            </w:r>
          </w:p>
          <w:p w:rsidR="00685704" w:rsidRPr="00685704" w:rsidRDefault="00685704" w:rsidP="00685704">
            <w:pPr>
              <w:rPr>
                <w:rFonts w:ascii="Times New Roman" w:hAnsi="Times New Roman" w:cs="Times New Roman"/>
                <w:sz w:val="24"/>
                <w:szCs w:val="24"/>
              </w:rPr>
            </w:pPr>
            <w:r w:rsidRPr="00685704">
              <w:rPr>
                <w:rFonts w:ascii="Times New Roman" w:hAnsi="Times New Roman" w:cs="Times New Roman"/>
                <w:sz w:val="24"/>
                <w:szCs w:val="24"/>
              </w:rPr>
              <w:t xml:space="preserve">2021-02-11 iki 2021-04-02 </w:t>
            </w:r>
            <w:r>
              <w:rPr>
                <w:rFonts w:ascii="Times New Roman" w:hAnsi="Times New Roman" w:cs="Times New Roman"/>
                <w:sz w:val="24"/>
                <w:szCs w:val="24"/>
              </w:rPr>
              <w:t xml:space="preserve">mokytojos </w:t>
            </w:r>
            <w:proofErr w:type="spellStart"/>
            <w:r w:rsidR="00A2647E">
              <w:rPr>
                <w:rFonts w:ascii="Times New Roman" w:hAnsi="Times New Roman" w:cs="Times New Roman"/>
                <w:sz w:val="24"/>
                <w:szCs w:val="24"/>
              </w:rPr>
              <w:t>S.Gedminė</w:t>
            </w:r>
            <w:proofErr w:type="spellEnd"/>
            <w:r w:rsidR="00A2647E">
              <w:rPr>
                <w:rFonts w:ascii="Times New Roman" w:hAnsi="Times New Roman" w:cs="Times New Roman"/>
                <w:sz w:val="24"/>
                <w:szCs w:val="24"/>
              </w:rPr>
              <w:t xml:space="preserve">, </w:t>
            </w:r>
            <w:proofErr w:type="spellStart"/>
            <w:r w:rsidR="00A2647E">
              <w:rPr>
                <w:rFonts w:ascii="Times New Roman" w:hAnsi="Times New Roman" w:cs="Times New Roman"/>
                <w:sz w:val="24"/>
                <w:szCs w:val="24"/>
              </w:rPr>
              <w:t>D.Liauksminaitė</w:t>
            </w:r>
            <w:proofErr w:type="spellEnd"/>
            <w:r w:rsidR="00A2647E">
              <w:rPr>
                <w:rFonts w:ascii="Times New Roman" w:hAnsi="Times New Roman" w:cs="Times New Roman"/>
                <w:sz w:val="24"/>
                <w:szCs w:val="24"/>
              </w:rPr>
              <w:t xml:space="preserve"> ir </w:t>
            </w:r>
            <w:proofErr w:type="spellStart"/>
            <w:r w:rsidR="00A2647E">
              <w:rPr>
                <w:rFonts w:ascii="Times New Roman" w:hAnsi="Times New Roman" w:cs="Times New Roman"/>
                <w:sz w:val="24"/>
                <w:szCs w:val="24"/>
              </w:rPr>
              <w:t>J.Stackevičiūtė-Bubinienė</w:t>
            </w:r>
            <w:proofErr w:type="spellEnd"/>
            <w:r w:rsidR="00A2647E">
              <w:rPr>
                <w:rFonts w:ascii="Times New Roman" w:hAnsi="Times New Roman" w:cs="Times New Roman"/>
                <w:sz w:val="24"/>
                <w:szCs w:val="24"/>
              </w:rPr>
              <w:t xml:space="preserve"> </w:t>
            </w:r>
            <w:r w:rsidRPr="00685704">
              <w:rPr>
                <w:rFonts w:ascii="Times New Roman" w:hAnsi="Times New Roman" w:cs="Times New Roman"/>
                <w:sz w:val="24"/>
                <w:szCs w:val="24"/>
              </w:rPr>
              <w:t>surengė respublikinį kūrybinių darbų projektą „Raidės karalienės“. Projekto tikslas buvo sužadinti smalsumą pažinti raides, jas įsiminti bei skatinti vaikų, tėvų, mokytojų tarpusavio bendravimą, bendradarbiavimą, iniciatyvumą;</w:t>
            </w:r>
          </w:p>
          <w:p w:rsidR="00685704" w:rsidRPr="00685704" w:rsidRDefault="00685704" w:rsidP="00685704">
            <w:pPr>
              <w:rPr>
                <w:rFonts w:ascii="Times New Roman" w:hAnsi="Times New Roman" w:cs="Times New Roman"/>
                <w:sz w:val="24"/>
                <w:szCs w:val="24"/>
              </w:rPr>
            </w:pPr>
            <w:r w:rsidRPr="00685704">
              <w:rPr>
                <w:rFonts w:ascii="Times New Roman" w:hAnsi="Times New Roman" w:cs="Times New Roman"/>
                <w:sz w:val="24"/>
                <w:szCs w:val="24"/>
              </w:rPr>
              <w:t xml:space="preserve">2021-03-31 </w:t>
            </w:r>
            <w:r>
              <w:rPr>
                <w:rFonts w:ascii="Times New Roman" w:hAnsi="Times New Roman" w:cs="Times New Roman"/>
                <w:sz w:val="24"/>
                <w:szCs w:val="24"/>
              </w:rPr>
              <w:t>mokytojos S</w:t>
            </w:r>
            <w:r w:rsidR="00A264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Gedminė</w:t>
            </w:r>
            <w:proofErr w:type="spellEnd"/>
            <w:r>
              <w:rPr>
                <w:rFonts w:ascii="Times New Roman" w:hAnsi="Times New Roman" w:cs="Times New Roman"/>
                <w:sz w:val="24"/>
                <w:szCs w:val="24"/>
              </w:rPr>
              <w:t xml:space="preserve">, </w:t>
            </w:r>
            <w:proofErr w:type="spellStart"/>
            <w:r w:rsidR="00A2647E" w:rsidRPr="00A2647E">
              <w:rPr>
                <w:rFonts w:ascii="Times New Roman" w:hAnsi="Times New Roman" w:cs="Times New Roman"/>
                <w:sz w:val="24"/>
                <w:szCs w:val="24"/>
              </w:rPr>
              <w:t>D.Liauksminaitė</w:t>
            </w:r>
            <w:proofErr w:type="spellEnd"/>
            <w:r w:rsidR="00A2647E" w:rsidRPr="00A2647E">
              <w:rPr>
                <w:rFonts w:ascii="Times New Roman" w:hAnsi="Times New Roman" w:cs="Times New Roman"/>
                <w:sz w:val="24"/>
                <w:szCs w:val="24"/>
              </w:rPr>
              <w:t xml:space="preserve"> ir </w:t>
            </w:r>
            <w:proofErr w:type="spellStart"/>
            <w:r w:rsidR="00A2647E" w:rsidRPr="00A2647E">
              <w:rPr>
                <w:rFonts w:ascii="Times New Roman" w:hAnsi="Times New Roman" w:cs="Times New Roman"/>
                <w:sz w:val="24"/>
                <w:szCs w:val="24"/>
              </w:rPr>
              <w:t>J.Stackevičiūtė-Bubinienė</w:t>
            </w:r>
            <w:proofErr w:type="spellEnd"/>
            <w:r w:rsidRPr="00685704">
              <w:rPr>
                <w:rFonts w:ascii="Times New Roman" w:hAnsi="Times New Roman" w:cs="Times New Roman"/>
                <w:sz w:val="24"/>
                <w:szCs w:val="24"/>
              </w:rPr>
              <w:t xml:space="preserve"> bendradarbiaudam</w:t>
            </w:r>
            <w:r w:rsidR="00A2647E">
              <w:rPr>
                <w:rFonts w:ascii="Times New Roman" w:hAnsi="Times New Roman" w:cs="Times New Roman"/>
                <w:sz w:val="24"/>
                <w:szCs w:val="24"/>
              </w:rPr>
              <w:t>os</w:t>
            </w:r>
            <w:r w:rsidRPr="00685704">
              <w:rPr>
                <w:rFonts w:ascii="Times New Roman" w:hAnsi="Times New Roman" w:cs="Times New Roman"/>
                <w:sz w:val="24"/>
                <w:szCs w:val="24"/>
              </w:rPr>
              <w:t xml:space="preserve"> su Mažeikių švietimo centru, organizavo respublikinę ikimokyklinio ir priešmokyklinio ugdymo mokytojų teorinę-praktinę konferenciją ,,Vaikų kultūros</w:t>
            </w:r>
            <w:r>
              <w:t xml:space="preserve"> </w:t>
            </w:r>
            <w:r w:rsidRPr="00685704">
              <w:rPr>
                <w:rFonts w:ascii="Times New Roman" w:hAnsi="Times New Roman" w:cs="Times New Roman"/>
                <w:sz w:val="24"/>
                <w:szCs w:val="24"/>
              </w:rPr>
              <w:t>ugdymas: gerosios patirties sklaida“;</w:t>
            </w:r>
          </w:p>
          <w:p w:rsidR="00685704" w:rsidRDefault="00685704" w:rsidP="00685704">
            <w:pPr>
              <w:rPr>
                <w:rFonts w:ascii="Times New Roman" w:hAnsi="Times New Roman" w:cs="Times New Roman"/>
                <w:sz w:val="24"/>
                <w:szCs w:val="24"/>
              </w:rPr>
            </w:pPr>
            <w:r w:rsidRPr="00685704">
              <w:rPr>
                <w:rFonts w:ascii="Times New Roman" w:hAnsi="Times New Roman" w:cs="Times New Roman"/>
                <w:sz w:val="24"/>
                <w:szCs w:val="24"/>
              </w:rPr>
              <w:t xml:space="preserve">2021-11-25 mokytojos </w:t>
            </w:r>
            <w:proofErr w:type="spellStart"/>
            <w:r w:rsidRPr="00685704">
              <w:rPr>
                <w:rFonts w:ascii="Times New Roman" w:hAnsi="Times New Roman" w:cs="Times New Roman"/>
                <w:sz w:val="24"/>
                <w:szCs w:val="24"/>
              </w:rPr>
              <w:t>J.Stackevičiūtė-Bubinienė</w:t>
            </w:r>
            <w:proofErr w:type="spellEnd"/>
            <w:r w:rsidRPr="00685704">
              <w:rPr>
                <w:rFonts w:ascii="Times New Roman" w:hAnsi="Times New Roman" w:cs="Times New Roman"/>
                <w:sz w:val="24"/>
                <w:szCs w:val="24"/>
              </w:rPr>
              <w:t xml:space="preserve">, </w:t>
            </w:r>
            <w:proofErr w:type="spellStart"/>
            <w:r w:rsidRPr="00685704">
              <w:rPr>
                <w:rFonts w:ascii="Times New Roman" w:hAnsi="Times New Roman" w:cs="Times New Roman"/>
                <w:sz w:val="24"/>
                <w:szCs w:val="24"/>
              </w:rPr>
              <w:t>D.Liauksminaitė</w:t>
            </w:r>
            <w:proofErr w:type="spellEnd"/>
            <w:r w:rsidRPr="00685704">
              <w:rPr>
                <w:rFonts w:ascii="Times New Roman" w:hAnsi="Times New Roman" w:cs="Times New Roman"/>
                <w:sz w:val="24"/>
                <w:szCs w:val="24"/>
              </w:rPr>
              <w:t xml:space="preserve">, </w:t>
            </w:r>
            <w:proofErr w:type="spellStart"/>
            <w:r w:rsidRPr="00685704">
              <w:rPr>
                <w:rFonts w:ascii="Times New Roman" w:hAnsi="Times New Roman" w:cs="Times New Roman"/>
                <w:sz w:val="24"/>
                <w:szCs w:val="24"/>
              </w:rPr>
              <w:t>S.Gedminė</w:t>
            </w:r>
            <w:proofErr w:type="spellEnd"/>
            <w:r w:rsidRPr="00685704">
              <w:rPr>
                <w:rFonts w:ascii="Times New Roman" w:hAnsi="Times New Roman" w:cs="Times New Roman"/>
                <w:sz w:val="24"/>
                <w:szCs w:val="24"/>
              </w:rPr>
              <w:t xml:space="preserve"> skaitė pranešimą ikimokyklinio ir priešmokyklinio ugdymo mokytojų respublikinėje metodinėje – praktinėje vaizdo konferencijoje „STEAM – vaiko kelias į ateitį“, kurį organizavo Telšių rajono ikimokyklinio ir priešmokyklinio ugdymo taryba.</w:t>
            </w:r>
            <w:r w:rsidR="00A2647E">
              <w:rPr>
                <w:rFonts w:ascii="Times New Roman" w:hAnsi="Times New Roman" w:cs="Times New Roman"/>
                <w:sz w:val="24"/>
                <w:szCs w:val="24"/>
              </w:rPr>
              <w:t xml:space="preserve"> </w:t>
            </w:r>
          </w:p>
          <w:p w:rsidR="008656BE" w:rsidRDefault="008656BE" w:rsidP="00685704">
            <w:pPr>
              <w:rPr>
                <w:rFonts w:ascii="Times New Roman" w:hAnsi="Times New Roman" w:cs="Times New Roman"/>
                <w:sz w:val="24"/>
                <w:szCs w:val="24"/>
              </w:rPr>
            </w:pPr>
            <w:r w:rsidRPr="008656BE">
              <w:rPr>
                <w:rFonts w:ascii="Times New Roman" w:hAnsi="Times New Roman" w:cs="Times New Roman"/>
                <w:sz w:val="24"/>
                <w:szCs w:val="24"/>
              </w:rPr>
              <w:t>2022 m. vasario 28 d. mokytojos S</w:t>
            </w:r>
            <w:r>
              <w:rPr>
                <w:rFonts w:ascii="Times New Roman" w:hAnsi="Times New Roman" w:cs="Times New Roman"/>
                <w:sz w:val="24"/>
                <w:szCs w:val="24"/>
              </w:rPr>
              <w:t>.</w:t>
            </w:r>
            <w:r w:rsidRPr="008656BE">
              <w:rPr>
                <w:rFonts w:ascii="Times New Roman" w:hAnsi="Times New Roman" w:cs="Times New Roman"/>
                <w:sz w:val="24"/>
                <w:szCs w:val="24"/>
              </w:rPr>
              <w:t xml:space="preserve"> </w:t>
            </w:r>
            <w:proofErr w:type="spellStart"/>
            <w:r w:rsidRPr="008656BE">
              <w:rPr>
                <w:rFonts w:ascii="Times New Roman" w:hAnsi="Times New Roman" w:cs="Times New Roman"/>
                <w:sz w:val="24"/>
                <w:szCs w:val="24"/>
              </w:rPr>
              <w:t>Gedminė</w:t>
            </w:r>
            <w:proofErr w:type="spellEnd"/>
            <w:r w:rsidRPr="008656BE">
              <w:rPr>
                <w:rFonts w:ascii="Times New Roman" w:hAnsi="Times New Roman" w:cs="Times New Roman"/>
                <w:sz w:val="24"/>
                <w:szCs w:val="24"/>
              </w:rPr>
              <w:t>, D</w:t>
            </w:r>
            <w:r>
              <w:rPr>
                <w:rFonts w:ascii="Times New Roman" w:hAnsi="Times New Roman" w:cs="Times New Roman"/>
                <w:sz w:val="24"/>
                <w:szCs w:val="24"/>
              </w:rPr>
              <w:t>.</w:t>
            </w:r>
            <w:r w:rsidRPr="008656BE">
              <w:rPr>
                <w:rFonts w:ascii="Times New Roman" w:hAnsi="Times New Roman" w:cs="Times New Roman"/>
                <w:sz w:val="24"/>
                <w:szCs w:val="24"/>
              </w:rPr>
              <w:t xml:space="preserve"> </w:t>
            </w:r>
            <w:proofErr w:type="spellStart"/>
            <w:r w:rsidRPr="008656BE">
              <w:rPr>
                <w:rFonts w:ascii="Times New Roman" w:hAnsi="Times New Roman" w:cs="Times New Roman"/>
                <w:sz w:val="24"/>
                <w:szCs w:val="24"/>
              </w:rPr>
              <w:t>Liauksminaitė</w:t>
            </w:r>
            <w:proofErr w:type="spellEnd"/>
            <w:r w:rsidRPr="008656BE">
              <w:rPr>
                <w:rFonts w:ascii="Times New Roman" w:hAnsi="Times New Roman" w:cs="Times New Roman"/>
                <w:sz w:val="24"/>
                <w:szCs w:val="24"/>
              </w:rPr>
              <w:t xml:space="preserve"> ir J</w:t>
            </w:r>
            <w:r>
              <w:rPr>
                <w:rFonts w:ascii="Times New Roman" w:hAnsi="Times New Roman" w:cs="Times New Roman"/>
                <w:sz w:val="24"/>
                <w:szCs w:val="24"/>
              </w:rPr>
              <w:t>.</w:t>
            </w:r>
            <w:r w:rsidRPr="008656BE">
              <w:rPr>
                <w:rFonts w:ascii="Times New Roman" w:hAnsi="Times New Roman" w:cs="Times New Roman"/>
                <w:sz w:val="24"/>
                <w:szCs w:val="24"/>
              </w:rPr>
              <w:t xml:space="preserve"> </w:t>
            </w:r>
            <w:proofErr w:type="spellStart"/>
            <w:r w:rsidRPr="008656BE">
              <w:rPr>
                <w:rFonts w:ascii="Times New Roman" w:hAnsi="Times New Roman" w:cs="Times New Roman"/>
                <w:sz w:val="24"/>
                <w:szCs w:val="24"/>
              </w:rPr>
              <w:t>Stackevičiūtė</w:t>
            </w:r>
            <w:proofErr w:type="spellEnd"/>
            <w:r w:rsidRPr="008656BE">
              <w:rPr>
                <w:rFonts w:ascii="Times New Roman" w:hAnsi="Times New Roman" w:cs="Times New Roman"/>
                <w:sz w:val="24"/>
                <w:szCs w:val="24"/>
              </w:rPr>
              <w:t xml:space="preserve"> – </w:t>
            </w:r>
            <w:proofErr w:type="spellStart"/>
            <w:r w:rsidRPr="008656BE">
              <w:rPr>
                <w:rFonts w:ascii="Times New Roman" w:hAnsi="Times New Roman" w:cs="Times New Roman"/>
                <w:sz w:val="24"/>
                <w:szCs w:val="24"/>
              </w:rPr>
              <w:t>Bubinienė</w:t>
            </w:r>
            <w:proofErr w:type="spellEnd"/>
            <w:r w:rsidRPr="008656BE">
              <w:rPr>
                <w:rFonts w:ascii="Times New Roman" w:hAnsi="Times New Roman" w:cs="Times New Roman"/>
                <w:sz w:val="24"/>
                <w:szCs w:val="24"/>
              </w:rPr>
              <w:t xml:space="preserve"> bendradarbiaujant su Mažeikių švietimo centru suorganizavo respublikinę ikimokyklinio ir priešmokyklinio ugdymo mokytojų teorinę – praktinę konferenciją „Žaidimai – tai...“. Joje dalyvavo 150 klausytojų iš visos Lietuvos.</w:t>
            </w:r>
          </w:p>
          <w:p w:rsidR="00655DF3" w:rsidRDefault="00655DF3" w:rsidP="00685704">
            <w:pPr>
              <w:rPr>
                <w:rFonts w:ascii="Times New Roman" w:hAnsi="Times New Roman" w:cs="Times New Roman"/>
                <w:sz w:val="24"/>
                <w:szCs w:val="24"/>
              </w:rPr>
            </w:pPr>
            <w:r>
              <w:rPr>
                <w:rFonts w:ascii="Times New Roman" w:hAnsi="Times New Roman" w:cs="Times New Roman"/>
                <w:sz w:val="24"/>
                <w:szCs w:val="24"/>
              </w:rPr>
              <w:t>2022</w:t>
            </w:r>
            <w:r w:rsidR="00B72637">
              <w:rPr>
                <w:rFonts w:ascii="Times New Roman" w:hAnsi="Times New Roman" w:cs="Times New Roman"/>
                <w:sz w:val="24"/>
                <w:szCs w:val="24"/>
              </w:rPr>
              <w:t>-10-12 inicijavus ir organizavus mokytojai</w:t>
            </w:r>
            <w:r w:rsidR="00B72637">
              <w:t xml:space="preserve"> </w:t>
            </w:r>
            <w:proofErr w:type="spellStart"/>
            <w:r w:rsidR="00B72637" w:rsidRPr="00B72637">
              <w:rPr>
                <w:rFonts w:ascii="Times New Roman" w:hAnsi="Times New Roman" w:cs="Times New Roman"/>
                <w:sz w:val="24"/>
                <w:szCs w:val="24"/>
              </w:rPr>
              <w:t>J.Stackevičiūt</w:t>
            </w:r>
            <w:r w:rsidR="00B72637">
              <w:rPr>
                <w:rFonts w:ascii="Times New Roman" w:hAnsi="Times New Roman" w:cs="Times New Roman"/>
                <w:sz w:val="24"/>
                <w:szCs w:val="24"/>
              </w:rPr>
              <w:t>ei</w:t>
            </w:r>
            <w:r w:rsidR="00B72637" w:rsidRPr="00B72637">
              <w:rPr>
                <w:rFonts w:ascii="Times New Roman" w:hAnsi="Times New Roman" w:cs="Times New Roman"/>
                <w:sz w:val="24"/>
                <w:szCs w:val="24"/>
              </w:rPr>
              <w:t>-Bubinien</w:t>
            </w:r>
            <w:r w:rsidR="00B72637">
              <w:rPr>
                <w:rFonts w:ascii="Times New Roman" w:hAnsi="Times New Roman" w:cs="Times New Roman"/>
                <w:sz w:val="24"/>
                <w:szCs w:val="24"/>
              </w:rPr>
              <w:t>ei</w:t>
            </w:r>
            <w:proofErr w:type="spellEnd"/>
            <w:r w:rsidR="00B72637">
              <w:rPr>
                <w:rFonts w:ascii="Times New Roman" w:hAnsi="Times New Roman" w:cs="Times New Roman"/>
                <w:sz w:val="24"/>
                <w:szCs w:val="24"/>
              </w:rPr>
              <w:t>, bendradarbiaujant su Švietimo centru, Mažeikių lopšeliu – darželiu „Buratinas“ Mažeikių rajono ikimokyklinio ir priešmokyklinio mokytojams buvo pradėta vykdyti ilgalaikė kvalifikacinė tobulinimo programa „Ikimokyklinio amžiaus vaikų ugdymo(</w:t>
            </w:r>
            <w:proofErr w:type="spellStart"/>
            <w:r w:rsidR="00B72637">
              <w:rPr>
                <w:rFonts w:ascii="Times New Roman" w:hAnsi="Times New Roman" w:cs="Times New Roman"/>
                <w:sz w:val="24"/>
                <w:szCs w:val="24"/>
              </w:rPr>
              <w:t>si</w:t>
            </w:r>
            <w:proofErr w:type="spellEnd"/>
            <w:r w:rsidR="00B72637">
              <w:rPr>
                <w:rFonts w:ascii="Times New Roman" w:hAnsi="Times New Roman" w:cs="Times New Roman"/>
                <w:sz w:val="24"/>
                <w:szCs w:val="24"/>
              </w:rPr>
              <w:t>) vertinimas“.</w:t>
            </w:r>
          </w:p>
          <w:p w:rsidR="00B47E4A" w:rsidRDefault="00B47E4A" w:rsidP="00685704">
            <w:pPr>
              <w:rPr>
                <w:rFonts w:ascii="Times New Roman" w:hAnsi="Times New Roman" w:cs="Times New Roman"/>
                <w:sz w:val="24"/>
                <w:szCs w:val="24"/>
              </w:rPr>
            </w:pPr>
            <w:r>
              <w:rPr>
                <w:rFonts w:ascii="Times New Roman" w:hAnsi="Times New Roman" w:cs="Times New Roman"/>
                <w:sz w:val="24"/>
                <w:szCs w:val="24"/>
              </w:rPr>
              <w:t xml:space="preserve">2022 m. spalio </w:t>
            </w:r>
            <w:r w:rsidR="009E4F9F">
              <w:rPr>
                <w:rFonts w:ascii="Times New Roman" w:hAnsi="Times New Roman" w:cs="Times New Roman"/>
                <w:sz w:val="24"/>
                <w:szCs w:val="24"/>
              </w:rPr>
              <w:t xml:space="preserve">mėn. logopedė </w:t>
            </w:r>
            <w:proofErr w:type="spellStart"/>
            <w:r w:rsidR="009E4F9F">
              <w:rPr>
                <w:rFonts w:ascii="Times New Roman" w:hAnsi="Times New Roman" w:cs="Times New Roman"/>
                <w:sz w:val="24"/>
                <w:szCs w:val="24"/>
              </w:rPr>
              <w:t>S.Sokolovienė</w:t>
            </w:r>
            <w:proofErr w:type="spellEnd"/>
            <w:r w:rsidR="009E4F9F">
              <w:rPr>
                <w:rFonts w:ascii="Times New Roman" w:hAnsi="Times New Roman" w:cs="Times New Roman"/>
                <w:sz w:val="24"/>
                <w:szCs w:val="24"/>
              </w:rPr>
              <w:t xml:space="preserve"> suorganizavo Respublikinį ikimokyklinio ir priešmokyklinio amžiaus įvairių gebėjimų ugdytinių kalbos projektą „Vaikų kūrybos klėtelė“ ir išleido knygelę. </w:t>
            </w:r>
          </w:p>
          <w:p w:rsidR="009E4F9F" w:rsidRPr="00685704" w:rsidRDefault="009E4F9F" w:rsidP="00685704">
            <w:pPr>
              <w:rPr>
                <w:rFonts w:ascii="Times New Roman" w:hAnsi="Times New Roman" w:cs="Times New Roman"/>
                <w:sz w:val="24"/>
                <w:szCs w:val="24"/>
              </w:rPr>
            </w:pPr>
            <w:r>
              <w:rPr>
                <w:rFonts w:ascii="Times New Roman" w:hAnsi="Times New Roman" w:cs="Times New Roman"/>
                <w:sz w:val="24"/>
                <w:szCs w:val="24"/>
              </w:rPr>
              <w:t xml:space="preserve">2022 m. lapkričio 4 d. mokytojos </w:t>
            </w:r>
            <w:proofErr w:type="spellStart"/>
            <w:r>
              <w:rPr>
                <w:rFonts w:ascii="Times New Roman" w:hAnsi="Times New Roman" w:cs="Times New Roman"/>
                <w:sz w:val="24"/>
                <w:szCs w:val="24"/>
              </w:rPr>
              <w:t>R.Gapševičienė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I.Miniauskienė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D.Ružauskienė</w:t>
            </w:r>
            <w:proofErr w:type="spellEnd"/>
            <w:r>
              <w:rPr>
                <w:rFonts w:ascii="Times New Roman" w:hAnsi="Times New Roman" w:cs="Times New Roman"/>
                <w:sz w:val="24"/>
                <w:szCs w:val="24"/>
              </w:rPr>
              <w:t xml:space="preserve"> </w:t>
            </w:r>
            <w:r w:rsidR="00363836">
              <w:rPr>
                <w:rFonts w:ascii="Times New Roman" w:hAnsi="Times New Roman" w:cs="Times New Roman"/>
                <w:sz w:val="24"/>
                <w:szCs w:val="24"/>
              </w:rPr>
              <w:t>skaitė pranešimą „Penki pojūčiai“  Šiauliuose respublikinėje ankstyvojo amžiaus vaikų metodinėje – praktinėje konferencijoje „Šiandienos vaikai – ateities visuomenė“.</w:t>
            </w:r>
          </w:p>
          <w:p w:rsidR="0014175A" w:rsidRPr="002151F2" w:rsidRDefault="00592B91" w:rsidP="00685704">
            <w:pPr>
              <w:rPr>
                <w:rFonts w:ascii="Times New Roman" w:hAnsi="Times New Roman" w:cs="Times New Roman"/>
                <w:sz w:val="24"/>
                <w:szCs w:val="24"/>
              </w:rPr>
            </w:pPr>
            <w:r>
              <w:rPr>
                <w:rFonts w:ascii="Times New Roman" w:hAnsi="Times New Roman" w:cs="Times New Roman"/>
                <w:sz w:val="24"/>
                <w:szCs w:val="24"/>
              </w:rPr>
              <w:t xml:space="preserve">2022 m. lapkričio 30 d. logopedė </w:t>
            </w:r>
            <w:proofErr w:type="spellStart"/>
            <w:r>
              <w:rPr>
                <w:rFonts w:ascii="Times New Roman" w:hAnsi="Times New Roman" w:cs="Times New Roman"/>
                <w:sz w:val="24"/>
                <w:szCs w:val="24"/>
              </w:rPr>
              <w:t>S.Sokolovienė</w:t>
            </w:r>
            <w:proofErr w:type="spellEnd"/>
            <w:r>
              <w:rPr>
                <w:rFonts w:ascii="Times New Roman" w:hAnsi="Times New Roman" w:cs="Times New Roman"/>
                <w:sz w:val="24"/>
                <w:szCs w:val="24"/>
              </w:rPr>
              <w:t xml:space="preserve"> skaitė pranešimą „Kalbos ugdymas per respublikinėje ikimokyklinio ugdymo įstaigų gerosios patirties sklaidos metodinėje dienoje „Įtraukiojo ugdymo galimybės per projektinę veiklą“. Renginys vyko Šiaulių lopšelyje – darželyje „Rugiagėlė“.</w:t>
            </w:r>
          </w:p>
        </w:tc>
      </w:tr>
      <w:tr w:rsidR="00AC0224" w:rsidTr="00F344D7">
        <w:tc>
          <w:tcPr>
            <w:tcW w:w="10195" w:type="dxa"/>
            <w:gridSpan w:val="3"/>
          </w:tcPr>
          <w:p w:rsidR="00AC0224" w:rsidRDefault="00AC0224" w:rsidP="00AC0224">
            <w:pPr>
              <w:rPr>
                <w:rFonts w:ascii="Times New Roman" w:hAnsi="Times New Roman" w:cs="Times New Roman"/>
                <w:b/>
                <w:sz w:val="24"/>
                <w:szCs w:val="24"/>
              </w:rPr>
            </w:pPr>
            <w:r>
              <w:rPr>
                <w:rFonts w:ascii="Times New Roman" w:hAnsi="Times New Roman" w:cs="Times New Roman"/>
                <w:b/>
                <w:sz w:val="24"/>
                <w:szCs w:val="24"/>
              </w:rPr>
              <w:t xml:space="preserve">2. </w:t>
            </w:r>
            <w:r w:rsidRPr="00AC0224">
              <w:rPr>
                <w:rFonts w:ascii="Times New Roman" w:hAnsi="Times New Roman" w:cs="Times New Roman"/>
                <w:b/>
                <w:sz w:val="24"/>
                <w:szCs w:val="24"/>
              </w:rPr>
              <w:t>Uždavinys: Tobulinti edukacines erdves.</w:t>
            </w:r>
          </w:p>
        </w:tc>
      </w:tr>
      <w:tr w:rsidR="00426086" w:rsidTr="00426086">
        <w:tc>
          <w:tcPr>
            <w:tcW w:w="3120" w:type="dxa"/>
            <w:gridSpan w:val="2"/>
          </w:tcPr>
          <w:p w:rsidR="00426086" w:rsidRDefault="00426086" w:rsidP="00426086">
            <w:pPr>
              <w:jc w:val="center"/>
              <w:rPr>
                <w:rFonts w:ascii="Times New Roman" w:hAnsi="Times New Roman" w:cs="Times New Roman"/>
                <w:b/>
                <w:sz w:val="24"/>
                <w:szCs w:val="24"/>
              </w:rPr>
            </w:pPr>
            <w:r>
              <w:rPr>
                <w:rFonts w:ascii="Times New Roman" w:hAnsi="Times New Roman" w:cs="Times New Roman"/>
                <w:b/>
                <w:sz w:val="24"/>
                <w:szCs w:val="24"/>
              </w:rPr>
              <w:t>Priemonės</w:t>
            </w:r>
          </w:p>
        </w:tc>
        <w:tc>
          <w:tcPr>
            <w:tcW w:w="7075" w:type="dxa"/>
          </w:tcPr>
          <w:p w:rsidR="00426086" w:rsidRDefault="00426086" w:rsidP="00426086">
            <w:pPr>
              <w:jc w:val="center"/>
              <w:rPr>
                <w:rFonts w:ascii="Times New Roman" w:hAnsi="Times New Roman" w:cs="Times New Roman"/>
                <w:b/>
                <w:sz w:val="24"/>
                <w:szCs w:val="24"/>
              </w:rPr>
            </w:pPr>
            <w:r>
              <w:rPr>
                <w:rFonts w:ascii="Times New Roman" w:hAnsi="Times New Roman" w:cs="Times New Roman"/>
                <w:b/>
                <w:sz w:val="24"/>
                <w:szCs w:val="24"/>
              </w:rPr>
              <w:t>Pasiektas rezultatas</w:t>
            </w:r>
          </w:p>
        </w:tc>
      </w:tr>
      <w:tr w:rsidR="0014175A" w:rsidTr="00DA1EDB">
        <w:tc>
          <w:tcPr>
            <w:tcW w:w="3114" w:type="dxa"/>
          </w:tcPr>
          <w:p w:rsidR="0014175A" w:rsidRPr="00AC0224" w:rsidRDefault="00946AAF" w:rsidP="00AC0224">
            <w:pPr>
              <w:rPr>
                <w:rFonts w:ascii="Times New Roman" w:hAnsi="Times New Roman" w:cs="Times New Roman"/>
                <w:sz w:val="24"/>
                <w:szCs w:val="24"/>
              </w:rPr>
            </w:pPr>
            <w:r>
              <w:rPr>
                <w:rFonts w:ascii="Times New Roman" w:hAnsi="Times New Roman" w:cs="Times New Roman"/>
                <w:sz w:val="24"/>
                <w:szCs w:val="24"/>
              </w:rPr>
              <w:t>2</w:t>
            </w:r>
            <w:r w:rsidRPr="00946AAF">
              <w:rPr>
                <w:rFonts w:ascii="Times New Roman" w:hAnsi="Times New Roman" w:cs="Times New Roman"/>
                <w:sz w:val="24"/>
                <w:szCs w:val="24"/>
              </w:rPr>
              <w:t>.</w:t>
            </w:r>
            <w:r>
              <w:rPr>
                <w:rFonts w:ascii="Times New Roman" w:hAnsi="Times New Roman" w:cs="Times New Roman"/>
                <w:sz w:val="24"/>
                <w:szCs w:val="24"/>
              </w:rPr>
              <w:t xml:space="preserve">1. </w:t>
            </w:r>
            <w:r w:rsidRPr="00946AAF">
              <w:rPr>
                <w:rFonts w:ascii="Times New Roman" w:hAnsi="Times New Roman" w:cs="Times New Roman"/>
                <w:sz w:val="24"/>
                <w:szCs w:val="24"/>
              </w:rPr>
              <w:t>Tobulinti ir kurti edukacines erdves lauke ir grupėse.</w:t>
            </w:r>
          </w:p>
        </w:tc>
        <w:tc>
          <w:tcPr>
            <w:tcW w:w="7081" w:type="dxa"/>
            <w:gridSpan w:val="2"/>
          </w:tcPr>
          <w:p w:rsidR="00846D01" w:rsidRPr="00846D01" w:rsidRDefault="00846D01" w:rsidP="00846D01">
            <w:pPr>
              <w:contextualSpacing/>
              <w:rPr>
                <w:rFonts w:ascii="Times New Roman" w:eastAsia="Calibri" w:hAnsi="Times New Roman" w:cs="Times New Roman"/>
                <w:sz w:val="24"/>
                <w:szCs w:val="24"/>
              </w:rPr>
            </w:pPr>
            <w:r w:rsidRPr="00846D01">
              <w:rPr>
                <w:rFonts w:ascii="Times New Roman" w:eastAsia="Calibri" w:hAnsi="Times New Roman" w:cs="Times New Roman"/>
                <w:sz w:val="24"/>
                <w:szCs w:val="24"/>
              </w:rPr>
              <w:t>2021 m. nupirktos 8 smėlio dėžės; 2 kupolo pavėsinės, kapitalinis remontas padarytas kiškučių grupės patalpose: suremontuota grupė ir rūbinė, supirkti visi nauji baldai (lovelės, spintelės, staliukai kėdutės).</w:t>
            </w:r>
          </w:p>
          <w:p w:rsidR="0014175A" w:rsidRPr="002151F2" w:rsidRDefault="00846D01" w:rsidP="002151F2">
            <w:pPr>
              <w:rPr>
                <w:rFonts w:ascii="Times New Roman" w:hAnsi="Times New Roman" w:cs="Times New Roman"/>
                <w:sz w:val="24"/>
                <w:szCs w:val="24"/>
              </w:rPr>
            </w:pPr>
            <w:r w:rsidRPr="00846D01">
              <w:rPr>
                <w:rFonts w:ascii="Times New Roman" w:hAnsi="Times New Roman" w:cs="Times New Roman"/>
                <w:sz w:val="24"/>
                <w:szCs w:val="24"/>
              </w:rPr>
              <w:t xml:space="preserve">2022 m. kapitaliai suremontuota bitučių grupė: pakeisti radiatoriai, grindys, nuleistos lubos, sutvarkytos sienos, pakeisti šviestuvai, supirkti nauji baldai, čiužiniai, patalynė. Mokyklos žaidimų aikštelėje pastatyti du nauji mediniai vaikų žaidimo nameliai, sertifikuota supynė gandro lizdas. Gamtos pažinimui pradėtas įrenginėti terapinis gėlynas. Grupės pasipildė naujomis knygomis, stalo žaidimais konstruktoriais. </w:t>
            </w:r>
            <w:r w:rsidR="005770C9" w:rsidRPr="005770C9">
              <w:rPr>
                <w:rFonts w:ascii="Times New Roman" w:hAnsi="Times New Roman" w:cs="Times New Roman"/>
                <w:sz w:val="24"/>
                <w:szCs w:val="24"/>
              </w:rPr>
              <w:t>Įsigyti elektroniniai konstruktoriai „</w:t>
            </w:r>
            <w:proofErr w:type="spellStart"/>
            <w:r w:rsidR="005770C9" w:rsidRPr="005770C9">
              <w:rPr>
                <w:rFonts w:ascii="Times New Roman" w:hAnsi="Times New Roman" w:cs="Times New Roman"/>
                <w:sz w:val="24"/>
                <w:szCs w:val="24"/>
              </w:rPr>
              <w:t>Znatok</w:t>
            </w:r>
            <w:proofErr w:type="spellEnd"/>
            <w:r w:rsidR="005770C9" w:rsidRPr="005770C9">
              <w:rPr>
                <w:rFonts w:ascii="Times New Roman" w:hAnsi="Times New Roman" w:cs="Times New Roman"/>
                <w:sz w:val="24"/>
                <w:szCs w:val="24"/>
              </w:rPr>
              <w:t xml:space="preserve">“, </w:t>
            </w:r>
            <w:proofErr w:type="spellStart"/>
            <w:r w:rsidR="005770C9" w:rsidRPr="005770C9">
              <w:rPr>
                <w:rFonts w:ascii="Times New Roman" w:hAnsi="Times New Roman" w:cs="Times New Roman"/>
                <w:sz w:val="24"/>
                <w:szCs w:val="24"/>
              </w:rPr>
              <w:t>Ludo</w:t>
            </w:r>
            <w:proofErr w:type="spellEnd"/>
            <w:r w:rsidR="005770C9" w:rsidRPr="005770C9">
              <w:rPr>
                <w:rFonts w:ascii="Times New Roman" w:hAnsi="Times New Roman" w:cs="Times New Roman"/>
                <w:sz w:val="24"/>
                <w:szCs w:val="24"/>
              </w:rPr>
              <w:t xml:space="preserve"> </w:t>
            </w:r>
            <w:proofErr w:type="spellStart"/>
            <w:r w:rsidR="005770C9" w:rsidRPr="005770C9">
              <w:rPr>
                <w:rFonts w:ascii="Times New Roman" w:hAnsi="Times New Roman" w:cs="Times New Roman"/>
                <w:sz w:val="24"/>
                <w:szCs w:val="24"/>
              </w:rPr>
              <w:t>Turris</w:t>
            </w:r>
            <w:proofErr w:type="spellEnd"/>
            <w:r w:rsidR="005770C9" w:rsidRPr="005770C9">
              <w:rPr>
                <w:rFonts w:ascii="Times New Roman" w:hAnsi="Times New Roman" w:cs="Times New Roman"/>
                <w:sz w:val="24"/>
                <w:szCs w:val="24"/>
              </w:rPr>
              <w:t xml:space="preserve"> kaladėlės, konstruktoriai </w:t>
            </w:r>
            <w:proofErr w:type="spellStart"/>
            <w:r w:rsidR="005770C9" w:rsidRPr="005770C9">
              <w:rPr>
                <w:rFonts w:ascii="Times New Roman" w:hAnsi="Times New Roman" w:cs="Times New Roman"/>
                <w:sz w:val="24"/>
                <w:szCs w:val="24"/>
              </w:rPr>
              <w:t>Korbo</w:t>
            </w:r>
            <w:proofErr w:type="spellEnd"/>
            <w:r w:rsidR="005770C9" w:rsidRPr="005770C9">
              <w:rPr>
                <w:rFonts w:ascii="Times New Roman" w:hAnsi="Times New Roman" w:cs="Times New Roman"/>
                <w:sz w:val="24"/>
                <w:szCs w:val="24"/>
              </w:rPr>
              <w:t xml:space="preserve"> </w:t>
            </w:r>
            <w:proofErr w:type="spellStart"/>
            <w:r w:rsidR="005770C9" w:rsidRPr="005770C9">
              <w:rPr>
                <w:rFonts w:ascii="Times New Roman" w:hAnsi="Times New Roman" w:cs="Times New Roman"/>
                <w:sz w:val="24"/>
                <w:szCs w:val="24"/>
              </w:rPr>
              <w:t>Edu</w:t>
            </w:r>
            <w:proofErr w:type="spellEnd"/>
            <w:r w:rsidR="005770C9" w:rsidRPr="005770C9">
              <w:rPr>
                <w:rFonts w:ascii="Times New Roman" w:hAnsi="Times New Roman" w:cs="Times New Roman"/>
                <w:sz w:val="24"/>
                <w:szCs w:val="24"/>
              </w:rPr>
              <w:t xml:space="preserve"> </w:t>
            </w:r>
            <w:proofErr w:type="spellStart"/>
            <w:r w:rsidR="005770C9" w:rsidRPr="005770C9">
              <w:rPr>
                <w:rFonts w:ascii="Times New Roman" w:hAnsi="Times New Roman" w:cs="Times New Roman"/>
                <w:sz w:val="24"/>
                <w:szCs w:val="24"/>
              </w:rPr>
              <w:t>Car</w:t>
            </w:r>
            <w:proofErr w:type="spellEnd"/>
            <w:r w:rsidR="005770C9" w:rsidRPr="005770C9">
              <w:rPr>
                <w:rFonts w:ascii="Times New Roman" w:hAnsi="Times New Roman" w:cs="Times New Roman"/>
                <w:sz w:val="24"/>
                <w:szCs w:val="24"/>
              </w:rPr>
              <w:t xml:space="preserve"> 199, 2 „SMART“ interaktyvios lentos, keturios edukacinės bitutės - robotai "BEE-BOT".</w:t>
            </w:r>
          </w:p>
        </w:tc>
      </w:tr>
      <w:tr w:rsidR="0014175A" w:rsidTr="00DA1EDB">
        <w:tc>
          <w:tcPr>
            <w:tcW w:w="3114" w:type="dxa"/>
          </w:tcPr>
          <w:p w:rsidR="0014175A" w:rsidRPr="00AC0224" w:rsidRDefault="00AC0224" w:rsidP="00AC0224">
            <w:pPr>
              <w:rPr>
                <w:rFonts w:ascii="Times New Roman" w:hAnsi="Times New Roman" w:cs="Times New Roman"/>
                <w:sz w:val="24"/>
                <w:szCs w:val="24"/>
              </w:rPr>
            </w:pPr>
            <w:r>
              <w:rPr>
                <w:rFonts w:ascii="Times New Roman" w:hAnsi="Times New Roman" w:cs="Times New Roman"/>
                <w:sz w:val="24"/>
                <w:szCs w:val="24"/>
              </w:rPr>
              <w:t xml:space="preserve"> </w:t>
            </w:r>
            <w:r w:rsidR="00946AAF">
              <w:rPr>
                <w:rFonts w:ascii="Times New Roman" w:hAnsi="Times New Roman" w:cs="Times New Roman"/>
                <w:sz w:val="24"/>
                <w:szCs w:val="24"/>
              </w:rPr>
              <w:t>2.</w:t>
            </w:r>
            <w:r w:rsidR="00946AAF" w:rsidRPr="00946AAF">
              <w:rPr>
                <w:rFonts w:ascii="Times New Roman" w:hAnsi="Times New Roman" w:cs="Times New Roman"/>
                <w:sz w:val="24"/>
                <w:szCs w:val="24"/>
              </w:rPr>
              <w:t>2.Kurti naujas ugdymo(</w:t>
            </w:r>
            <w:proofErr w:type="spellStart"/>
            <w:r w:rsidR="00946AAF" w:rsidRPr="00946AAF">
              <w:rPr>
                <w:rFonts w:ascii="Times New Roman" w:hAnsi="Times New Roman" w:cs="Times New Roman"/>
                <w:sz w:val="24"/>
                <w:szCs w:val="24"/>
              </w:rPr>
              <w:t>si</w:t>
            </w:r>
            <w:proofErr w:type="spellEnd"/>
            <w:r w:rsidR="00946AAF" w:rsidRPr="00946AAF">
              <w:rPr>
                <w:rFonts w:ascii="Times New Roman" w:hAnsi="Times New Roman" w:cs="Times New Roman"/>
                <w:sz w:val="24"/>
                <w:szCs w:val="24"/>
              </w:rPr>
              <w:t>) aplinkas „Veiklus vaikas“.</w:t>
            </w:r>
          </w:p>
        </w:tc>
        <w:tc>
          <w:tcPr>
            <w:tcW w:w="7081" w:type="dxa"/>
            <w:gridSpan w:val="2"/>
          </w:tcPr>
          <w:p w:rsidR="0014175A" w:rsidRPr="002151F2" w:rsidRDefault="0003053F" w:rsidP="002151F2">
            <w:pPr>
              <w:rPr>
                <w:rFonts w:ascii="Times New Roman" w:hAnsi="Times New Roman" w:cs="Times New Roman"/>
                <w:sz w:val="24"/>
                <w:szCs w:val="24"/>
              </w:rPr>
            </w:pPr>
            <w:r w:rsidRPr="00846D01">
              <w:rPr>
                <w:rFonts w:ascii="Times New Roman" w:hAnsi="Times New Roman" w:cs="Times New Roman"/>
                <w:sz w:val="24"/>
                <w:szCs w:val="24"/>
              </w:rPr>
              <w:t>Pirmo aukšto koridoriaus patalpos išnaudotos edukacinėms erdvėms įkurti – sumontuotos lavinamosios sienelės.</w:t>
            </w:r>
            <w:r>
              <w:rPr>
                <w:rFonts w:ascii="Times New Roman" w:hAnsi="Times New Roman" w:cs="Times New Roman"/>
                <w:sz w:val="24"/>
                <w:szCs w:val="24"/>
              </w:rPr>
              <w:t xml:space="preserve"> Visoms grupėms pasiūtos </w:t>
            </w:r>
            <w:r w:rsidR="00893248">
              <w:rPr>
                <w:rFonts w:ascii="Times New Roman" w:hAnsi="Times New Roman" w:cs="Times New Roman"/>
                <w:sz w:val="24"/>
                <w:szCs w:val="24"/>
              </w:rPr>
              <w:t>jurtinės vaikiškos palapinės vidaus ir lauko žaidimams.</w:t>
            </w:r>
          </w:p>
        </w:tc>
      </w:tr>
      <w:tr w:rsidR="00946AAF" w:rsidTr="00DA1EDB">
        <w:tc>
          <w:tcPr>
            <w:tcW w:w="3114" w:type="dxa"/>
          </w:tcPr>
          <w:p w:rsidR="00946AAF" w:rsidRDefault="00946AAF" w:rsidP="00AC0224">
            <w:pPr>
              <w:rPr>
                <w:rFonts w:ascii="Times New Roman" w:hAnsi="Times New Roman" w:cs="Times New Roman"/>
                <w:sz w:val="24"/>
                <w:szCs w:val="24"/>
              </w:rPr>
            </w:pPr>
            <w:r>
              <w:rPr>
                <w:rFonts w:ascii="Times New Roman" w:hAnsi="Times New Roman" w:cs="Times New Roman"/>
                <w:sz w:val="24"/>
                <w:szCs w:val="24"/>
              </w:rPr>
              <w:t>2.</w:t>
            </w:r>
            <w:r w:rsidRPr="00946AAF">
              <w:rPr>
                <w:rFonts w:ascii="Times New Roman" w:hAnsi="Times New Roman" w:cs="Times New Roman"/>
                <w:sz w:val="24"/>
                <w:szCs w:val="24"/>
              </w:rPr>
              <w:t>3.</w:t>
            </w:r>
            <w:r>
              <w:rPr>
                <w:rFonts w:ascii="Times New Roman" w:hAnsi="Times New Roman" w:cs="Times New Roman"/>
                <w:sz w:val="24"/>
                <w:szCs w:val="24"/>
              </w:rPr>
              <w:t xml:space="preserve"> </w:t>
            </w:r>
            <w:r w:rsidRPr="00946AAF">
              <w:rPr>
                <w:rFonts w:ascii="Times New Roman" w:hAnsi="Times New Roman" w:cs="Times New Roman"/>
                <w:sz w:val="24"/>
                <w:szCs w:val="24"/>
              </w:rPr>
              <w:t xml:space="preserve">Įkurti </w:t>
            </w:r>
            <w:proofErr w:type="spellStart"/>
            <w:r w:rsidRPr="00946AAF">
              <w:rPr>
                <w:rFonts w:ascii="Times New Roman" w:hAnsi="Times New Roman" w:cs="Times New Roman"/>
                <w:sz w:val="24"/>
                <w:szCs w:val="24"/>
              </w:rPr>
              <w:t>Zoo</w:t>
            </w:r>
            <w:proofErr w:type="spellEnd"/>
            <w:r w:rsidRPr="00946AAF">
              <w:rPr>
                <w:rFonts w:ascii="Times New Roman" w:hAnsi="Times New Roman" w:cs="Times New Roman"/>
                <w:sz w:val="24"/>
                <w:szCs w:val="24"/>
              </w:rPr>
              <w:t xml:space="preserve"> kambarį.</w:t>
            </w:r>
          </w:p>
        </w:tc>
        <w:tc>
          <w:tcPr>
            <w:tcW w:w="7081" w:type="dxa"/>
            <w:gridSpan w:val="2"/>
          </w:tcPr>
          <w:p w:rsidR="00946AAF" w:rsidRPr="00282EE0" w:rsidRDefault="00282EE0" w:rsidP="00282EE0">
            <w:pPr>
              <w:rPr>
                <w:rFonts w:ascii="Times New Roman" w:hAnsi="Times New Roman" w:cs="Times New Roman"/>
                <w:sz w:val="24"/>
                <w:szCs w:val="24"/>
              </w:rPr>
            </w:pPr>
            <w:r>
              <w:rPr>
                <w:rFonts w:ascii="Times New Roman" w:hAnsi="Times New Roman" w:cs="Times New Roman"/>
                <w:sz w:val="24"/>
                <w:szCs w:val="24"/>
              </w:rPr>
              <w:t xml:space="preserve">2020 m. vietoj </w:t>
            </w:r>
            <w:proofErr w:type="spellStart"/>
            <w:r>
              <w:rPr>
                <w:rFonts w:ascii="Times New Roman" w:hAnsi="Times New Roman" w:cs="Times New Roman"/>
                <w:sz w:val="24"/>
                <w:szCs w:val="24"/>
              </w:rPr>
              <w:t>Zoo</w:t>
            </w:r>
            <w:proofErr w:type="spellEnd"/>
            <w:r>
              <w:rPr>
                <w:rFonts w:ascii="Times New Roman" w:hAnsi="Times New Roman" w:cs="Times New Roman"/>
                <w:sz w:val="24"/>
                <w:szCs w:val="24"/>
              </w:rPr>
              <w:t xml:space="preserve"> kambario įkurtas antras logopedo kabinetas. Supirkti baldai.</w:t>
            </w:r>
          </w:p>
        </w:tc>
      </w:tr>
      <w:tr w:rsidR="00946AAF" w:rsidTr="00F344D7">
        <w:tc>
          <w:tcPr>
            <w:tcW w:w="10195" w:type="dxa"/>
            <w:gridSpan w:val="3"/>
          </w:tcPr>
          <w:p w:rsidR="00946AAF" w:rsidRDefault="00946AAF" w:rsidP="00946AAF">
            <w:pPr>
              <w:rPr>
                <w:rFonts w:ascii="Times New Roman" w:hAnsi="Times New Roman" w:cs="Times New Roman"/>
                <w:b/>
                <w:sz w:val="24"/>
                <w:szCs w:val="24"/>
              </w:rPr>
            </w:pPr>
            <w:r>
              <w:rPr>
                <w:rFonts w:ascii="Times New Roman" w:hAnsi="Times New Roman" w:cs="Times New Roman"/>
                <w:b/>
                <w:sz w:val="24"/>
                <w:szCs w:val="24"/>
              </w:rPr>
              <w:t xml:space="preserve">3. </w:t>
            </w:r>
            <w:r w:rsidRPr="00946AAF">
              <w:rPr>
                <w:rFonts w:ascii="Times New Roman" w:hAnsi="Times New Roman" w:cs="Times New Roman"/>
                <w:b/>
                <w:sz w:val="24"/>
                <w:szCs w:val="24"/>
              </w:rPr>
              <w:t>Uždavinys:  Gerinti veiklų kokybę ir vaikų žingsninės pažangos ir pasiekimų vertinimą.</w:t>
            </w:r>
          </w:p>
        </w:tc>
      </w:tr>
      <w:tr w:rsidR="00946AAF" w:rsidTr="00DA1EDB">
        <w:tc>
          <w:tcPr>
            <w:tcW w:w="3114" w:type="dxa"/>
          </w:tcPr>
          <w:p w:rsidR="00946AAF" w:rsidRPr="00F364E4" w:rsidRDefault="00F364E4" w:rsidP="00F364E4">
            <w:pPr>
              <w:jc w:val="center"/>
              <w:rPr>
                <w:rFonts w:ascii="Times New Roman" w:hAnsi="Times New Roman" w:cs="Times New Roman"/>
                <w:b/>
                <w:sz w:val="24"/>
                <w:szCs w:val="24"/>
              </w:rPr>
            </w:pPr>
            <w:r>
              <w:rPr>
                <w:rFonts w:ascii="Times New Roman" w:hAnsi="Times New Roman" w:cs="Times New Roman"/>
                <w:b/>
                <w:sz w:val="24"/>
                <w:szCs w:val="24"/>
              </w:rPr>
              <w:t>Priemonės</w:t>
            </w:r>
          </w:p>
        </w:tc>
        <w:tc>
          <w:tcPr>
            <w:tcW w:w="7081" w:type="dxa"/>
            <w:gridSpan w:val="2"/>
          </w:tcPr>
          <w:p w:rsidR="00946AAF" w:rsidRPr="00F364E4" w:rsidRDefault="00F364E4" w:rsidP="00F364E4">
            <w:pPr>
              <w:jc w:val="center"/>
              <w:rPr>
                <w:rFonts w:ascii="Times New Roman" w:hAnsi="Times New Roman" w:cs="Times New Roman"/>
                <w:b/>
                <w:sz w:val="24"/>
                <w:szCs w:val="24"/>
              </w:rPr>
            </w:pPr>
            <w:r>
              <w:rPr>
                <w:rFonts w:ascii="Times New Roman" w:hAnsi="Times New Roman" w:cs="Times New Roman"/>
                <w:b/>
                <w:sz w:val="24"/>
                <w:szCs w:val="24"/>
              </w:rPr>
              <w:t>Pasiektas rezultatas</w:t>
            </w:r>
          </w:p>
        </w:tc>
      </w:tr>
      <w:tr w:rsidR="00F364E4" w:rsidTr="00DA1EDB">
        <w:tc>
          <w:tcPr>
            <w:tcW w:w="3114" w:type="dxa"/>
          </w:tcPr>
          <w:p w:rsidR="00F364E4" w:rsidRDefault="00F364E4" w:rsidP="00AC0224">
            <w:pPr>
              <w:rPr>
                <w:rFonts w:ascii="Times New Roman" w:hAnsi="Times New Roman" w:cs="Times New Roman"/>
                <w:sz w:val="24"/>
                <w:szCs w:val="24"/>
              </w:rPr>
            </w:pPr>
            <w:r>
              <w:rPr>
                <w:rFonts w:ascii="Times New Roman" w:hAnsi="Times New Roman" w:cs="Times New Roman"/>
                <w:sz w:val="24"/>
                <w:szCs w:val="24"/>
              </w:rPr>
              <w:t>3.</w:t>
            </w:r>
            <w:r w:rsidRPr="00A8324B">
              <w:rPr>
                <w:rFonts w:ascii="Times New Roman" w:hAnsi="Times New Roman" w:cs="Times New Roman"/>
                <w:sz w:val="24"/>
                <w:szCs w:val="24"/>
              </w:rPr>
              <w:t>1. Gerinti veiklų kokybę.</w:t>
            </w:r>
          </w:p>
        </w:tc>
        <w:tc>
          <w:tcPr>
            <w:tcW w:w="7081" w:type="dxa"/>
            <w:gridSpan w:val="2"/>
          </w:tcPr>
          <w:p w:rsidR="00F364E4" w:rsidRPr="00193528" w:rsidRDefault="00193528" w:rsidP="00193528">
            <w:pPr>
              <w:contextualSpacing/>
              <w:rPr>
                <w:rFonts w:ascii="Times New Roman" w:eastAsia="Calibri" w:hAnsi="Times New Roman" w:cs="Times New Roman"/>
                <w:sz w:val="24"/>
                <w:szCs w:val="24"/>
              </w:rPr>
            </w:pPr>
            <w:r>
              <w:rPr>
                <w:rFonts w:ascii="Times New Roman" w:eastAsia="Calibri" w:hAnsi="Times New Roman" w:cs="Times New Roman"/>
                <w:sz w:val="24"/>
                <w:szCs w:val="24"/>
              </w:rPr>
              <w:t>80</w:t>
            </w:r>
            <w:r w:rsidRPr="001935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93528">
              <w:rPr>
                <w:rFonts w:ascii="Times New Roman" w:eastAsia="Calibri" w:hAnsi="Times New Roman" w:cs="Times New Roman"/>
                <w:sz w:val="24"/>
                <w:szCs w:val="24"/>
              </w:rPr>
              <w:t>mokytojų ieško naujų erdvių ir metod</w:t>
            </w:r>
            <w:r>
              <w:rPr>
                <w:rFonts w:ascii="Times New Roman" w:eastAsia="Calibri" w:hAnsi="Times New Roman" w:cs="Times New Roman"/>
                <w:sz w:val="24"/>
                <w:szCs w:val="24"/>
              </w:rPr>
              <w:t>ų</w:t>
            </w:r>
            <w:r w:rsidRPr="00193528">
              <w:rPr>
                <w:rFonts w:ascii="Times New Roman" w:eastAsia="Calibri" w:hAnsi="Times New Roman" w:cs="Times New Roman"/>
                <w:sz w:val="24"/>
                <w:szCs w:val="24"/>
              </w:rPr>
              <w:t xml:space="preserve"> vaikų ugdymui; </w:t>
            </w:r>
            <w:r>
              <w:rPr>
                <w:rFonts w:ascii="Times New Roman" w:eastAsia="Calibri" w:hAnsi="Times New Roman" w:cs="Times New Roman"/>
                <w:sz w:val="24"/>
                <w:szCs w:val="24"/>
              </w:rPr>
              <w:t>100 % mokytojų</w:t>
            </w:r>
            <w:r w:rsidRPr="00193528">
              <w:rPr>
                <w:rFonts w:ascii="Times New Roman" w:eastAsia="Calibri" w:hAnsi="Times New Roman" w:cs="Times New Roman"/>
                <w:sz w:val="24"/>
                <w:szCs w:val="24"/>
              </w:rPr>
              <w:t xml:space="preserve"> įsitrauk</w:t>
            </w:r>
            <w:r>
              <w:rPr>
                <w:rFonts w:ascii="Times New Roman" w:eastAsia="Calibri" w:hAnsi="Times New Roman" w:cs="Times New Roman"/>
                <w:sz w:val="24"/>
                <w:szCs w:val="24"/>
              </w:rPr>
              <w:t>ė</w:t>
            </w:r>
            <w:r w:rsidRPr="00193528">
              <w:rPr>
                <w:rFonts w:ascii="Times New Roman" w:eastAsia="Calibri" w:hAnsi="Times New Roman" w:cs="Times New Roman"/>
                <w:sz w:val="24"/>
                <w:szCs w:val="24"/>
              </w:rPr>
              <w:t xml:space="preserve"> į kitų įstaigų organizuojamas inovatyvias veiklas. </w:t>
            </w:r>
            <w:r>
              <w:rPr>
                <w:rFonts w:ascii="Times New Roman" w:eastAsia="Calibri" w:hAnsi="Times New Roman" w:cs="Times New Roman"/>
                <w:sz w:val="24"/>
                <w:szCs w:val="24"/>
              </w:rPr>
              <w:t>Visi</w:t>
            </w:r>
            <w:r w:rsidRPr="00193528">
              <w:rPr>
                <w:rFonts w:ascii="Times New Roman" w:eastAsia="Calibri" w:hAnsi="Times New Roman" w:cs="Times New Roman"/>
                <w:sz w:val="24"/>
                <w:szCs w:val="24"/>
              </w:rPr>
              <w:t xml:space="preserve"> mokytoj</w:t>
            </w:r>
            <w:r>
              <w:rPr>
                <w:rFonts w:ascii="Times New Roman" w:eastAsia="Calibri" w:hAnsi="Times New Roman" w:cs="Times New Roman"/>
                <w:sz w:val="24"/>
                <w:szCs w:val="24"/>
              </w:rPr>
              <w:t>ai</w:t>
            </w:r>
            <w:r w:rsidRPr="00193528">
              <w:rPr>
                <w:rFonts w:ascii="Times New Roman" w:eastAsia="Calibri" w:hAnsi="Times New Roman" w:cs="Times New Roman"/>
                <w:sz w:val="24"/>
                <w:szCs w:val="24"/>
              </w:rPr>
              <w:t xml:space="preserve"> taik</w:t>
            </w:r>
            <w:r>
              <w:rPr>
                <w:rFonts w:ascii="Times New Roman" w:eastAsia="Calibri" w:hAnsi="Times New Roman" w:cs="Times New Roman"/>
                <w:sz w:val="24"/>
                <w:szCs w:val="24"/>
              </w:rPr>
              <w:t>o</w:t>
            </w:r>
            <w:r w:rsidRPr="00193528">
              <w:rPr>
                <w:rFonts w:ascii="Times New Roman" w:eastAsia="Calibri" w:hAnsi="Times New Roman" w:cs="Times New Roman"/>
                <w:sz w:val="24"/>
                <w:szCs w:val="24"/>
              </w:rPr>
              <w:t xml:space="preserve"> emocinio intelekto ugdymo elementus.</w:t>
            </w:r>
            <w:r>
              <w:rPr>
                <w:rFonts w:ascii="Times New Roman" w:eastAsia="Calibri" w:hAnsi="Times New Roman" w:cs="Times New Roman"/>
                <w:sz w:val="24"/>
                <w:szCs w:val="24"/>
              </w:rPr>
              <w:t xml:space="preserve"> Grupėse įkurti nusiraminimo - emociniai kampeliai. Dailės terapinis kabinetas pasipildė emocinėmis lėlėmis. Pagal galimybę tėvai noriai įsitraukia į ugdymo veiklas.</w:t>
            </w:r>
          </w:p>
        </w:tc>
      </w:tr>
      <w:tr w:rsidR="00946AAF" w:rsidTr="00DA1EDB">
        <w:tc>
          <w:tcPr>
            <w:tcW w:w="3114" w:type="dxa"/>
          </w:tcPr>
          <w:p w:rsidR="00946AAF" w:rsidRDefault="00A8324B" w:rsidP="00AC0224">
            <w:pPr>
              <w:rPr>
                <w:rFonts w:ascii="Times New Roman" w:hAnsi="Times New Roman" w:cs="Times New Roman"/>
                <w:sz w:val="24"/>
                <w:szCs w:val="24"/>
              </w:rPr>
            </w:pPr>
            <w:r>
              <w:rPr>
                <w:rFonts w:ascii="Times New Roman" w:hAnsi="Times New Roman" w:cs="Times New Roman"/>
                <w:sz w:val="24"/>
                <w:szCs w:val="24"/>
              </w:rPr>
              <w:t>3.</w:t>
            </w:r>
            <w:r w:rsidRPr="00A8324B">
              <w:rPr>
                <w:rFonts w:ascii="Times New Roman" w:hAnsi="Times New Roman" w:cs="Times New Roman"/>
                <w:sz w:val="24"/>
                <w:szCs w:val="24"/>
              </w:rPr>
              <w:t>2.</w:t>
            </w:r>
            <w:r>
              <w:rPr>
                <w:rFonts w:ascii="Times New Roman" w:hAnsi="Times New Roman" w:cs="Times New Roman"/>
                <w:sz w:val="24"/>
                <w:szCs w:val="24"/>
              </w:rPr>
              <w:t xml:space="preserve"> </w:t>
            </w:r>
            <w:r w:rsidRPr="00A8324B">
              <w:rPr>
                <w:rFonts w:ascii="Times New Roman" w:hAnsi="Times New Roman" w:cs="Times New Roman"/>
                <w:sz w:val="24"/>
                <w:szCs w:val="24"/>
              </w:rPr>
              <w:t>Rengti, įgyvendinti miesto, šalies, tarptautinius projektus.</w:t>
            </w:r>
          </w:p>
        </w:tc>
        <w:tc>
          <w:tcPr>
            <w:tcW w:w="7081" w:type="dxa"/>
            <w:gridSpan w:val="2"/>
          </w:tcPr>
          <w:p w:rsidR="00946AAF" w:rsidRPr="002151F2" w:rsidRDefault="00193528" w:rsidP="002151F2">
            <w:pPr>
              <w:rPr>
                <w:rFonts w:ascii="Times New Roman" w:hAnsi="Times New Roman" w:cs="Times New Roman"/>
                <w:sz w:val="24"/>
                <w:szCs w:val="24"/>
              </w:rPr>
            </w:pPr>
            <w:r>
              <w:rPr>
                <w:rFonts w:ascii="Times New Roman" w:hAnsi="Times New Roman" w:cs="Times New Roman"/>
                <w:sz w:val="24"/>
                <w:szCs w:val="24"/>
              </w:rPr>
              <w:t>2020 m. mokyklos darbuotojai gavo 50 padėkų, 2021 m. – 138 padėkas, 2022 m. -  66</w:t>
            </w:r>
            <w:r w:rsidRPr="002151F2">
              <w:rPr>
                <w:rFonts w:ascii="Times New Roman" w:hAnsi="Times New Roman" w:cs="Times New Roman"/>
                <w:sz w:val="24"/>
                <w:szCs w:val="24"/>
              </w:rPr>
              <w:t xml:space="preserve"> </w:t>
            </w:r>
            <w:r>
              <w:rPr>
                <w:rFonts w:ascii="Times New Roman" w:hAnsi="Times New Roman" w:cs="Times New Roman"/>
                <w:sz w:val="24"/>
                <w:szCs w:val="24"/>
              </w:rPr>
              <w:t>padėkas už dalyvavimą respublikiniuose, tarptautiniuose renginiuose.</w:t>
            </w:r>
          </w:p>
        </w:tc>
      </w:tr>
      <w:tr w:rsidR="00946AAF" w:rsidTr="00DA1EDB">
        <w:tc>
          <w:tcPr>
            <w:tcW w:w="3114" w:type="dxa"/>
          </w:tcPr>
          <w:p w:rsidR="00946AAF" w:rsidRDefault="004809A5" w:rsidP="00AC0224">
            <w:pPr>
              <w:rPr>
                <w:rFonts w:ascii="Times New Roman" w:hAnsi="Times New Roman" w:cs="Times New Roman"/>
                <w:sz w:val="24"/>
                <w:szCs w:val="24"/>
              </w:rPr>
            </w:pPr>
            <w:r>
              <w:rPr>
                <w:rFonts w:ascii="Times New Roman" w:hAnsi="Times New Roman" w:cs="Times New Roman"/>
                <w:sz w:val="24"/>
                <w:szCs w:val="24"/>
              </w:rPr>
              <w:t>3.</w:t>
            </w:r>
            <w:r w:rsidRPr="004809A5">
              <w:rPr>
                <w:rFonts w:ascii="Times New Roman" w:hAnsi="Times New Roman" w:cs="Times New Roman"/>
                <w:sz w:val="24"/>
                <w:szCs w:val="24"/>
              </w:rPr>
              <w:t>3. Organizuoti ugdymą kitose erdvėse, įvairiose ugdymo aplinkose.</w:t>
            </w:r>
          </w:p>
        </w:tc>
        <w:tc>
          <w:tcPr>
            <w:tcW w:w="7081" w:type="dxa"/>
            <w:gridSpan w:val="2"/>
          </w:tcPr>
          <w:p w:rsidR="00193528" w:rsidRDefault="00193528" w:rsidP="00193528">
            <w:pPr>
              <w:jc w:val="both"/>
              <w:rPr>
                <w:rFonts w:ascii="Times New Roman" w:eastAsia="Calibri" w:hAnsi="Times New Roman" w:cs="Times New Roman"/>
                <w:sz w:val="24"/>
                <w:szCs w:val="24"/>
              </w:rPr>
            </w:pPr>
            <w:r w:rsidRPr="00564D33">
              <w:rPr>
                <w:rFonts w:ascii="Times New Roman" w:eastAsia="Calibri" w:hAnsi="Times New Roman" w:cs="Times New Roman"/>
                <w:sz w:val="24"/>
                <w:szCs w:val="24"/>
              </w:rPr>
              <w:t>Per mokslo metus mokytojai daug su vaikais kelia</w:t>
            </w:r>
            <w:r>
              <w:rPr>
                <w:rFonts w:ascii="Times New Roman" w:eastAsia="Calibri" w:hAnsi="Times New Roman" w:cs="Times New Roman"/>
                <w:sz w:val="24"/>
                <w:szCs w:val="24"/>
              </w:rPr>
              <w:t>vo</w:t>
            </w:r>
            <w:r w:rsidRPr="00564D33">
              <w:rPr>
                <w:rFonts w:ascii="Times New Roman" w:eastAsia="Calibri" w:hAnsi="Times New Roman" w:cs="Times New Roman"/>
                <w:sz w:val="24"/>
                <w:szCs w:val="24"/>
              </w:rPr>
              <w:t xml:space="preserve">. </w:t>
            </w:r>
          </w:p>
          <w:p w:rsidR="00193528" w:rsidRDefault="00193528" w:rsidP="0019352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2020 m. Rugsėjo 28 d. </w:t>
            </w:r>
            <w:r w:rsidRPr="000D79F7">
              <w:rPr>
                <w:rFonts w:ascii="Times New Roman" w:eastAsia="Calibri" w:hAnsi="Times New Roman" w:cs="Times New Roman"/>
                <w:sz w:val="24"/>
                <w:szCs w:val="24"/>
              </w:rPr>
              <w:t>"</w:t>
            </w:r>
            <w:proofErr w:type="spellStart"/>
            <w:r w:rsidRPr="000D79F7">
              <w:rPr>
                <w:rFonts w:ascii="Times New Roman" w:eastAsia="Calibri" w:hAnsi="Times New Roman" w:cs="Times New Roman"/>
                <w:sz w:val="24"/>
                <w:szCs w:val="24"/>
              </w:rPr>
              <w:t>Voveryčių</w:t>
            </w:r>
            <w:proofErr w:type="spellEnd"/>
            <w:r w:rsidRPr="000D79F7">
              <w:rPr>
                <w:rFonts w:ascii="Times New Roman" w:eastAsia="Calibri" w:hAnsi="Times New Roman" w:cs="Times New Roman"/>
                <w:sz w:val="24"/>
                <w:szCs w:val="24"/>
              </w:rPr>
              <w:t xml:space="preserve">" grupės išvyka pėsčiomis į Melioratorių parkelį. </w:t>
            </w:r>
            <w:r>
              <w:rPr>
                <w:rFonts w:ascii="Times New Roman" w:eastAsia="Calibri" w:hAnsi="Times New Roman" w:cs="Times New Roman"/>
                <w:sz w:val="24"/>
                <w:szCs w:val="24"/>
              </w:rPr>
              <w:t>S</w:t>
            </w:r>
            <w:r w:rsidRPr="000D79F7">
              <w:rPr>
                <w:rFonts w:ascii="Times New Roman" w:eastAsia="Calibri" w:hAnsi="Times New Roman" w:cs="Times New Roman"/>
                <w:sz w:val="24"/>
                <w:szCs w:val="24"/>
              </w:rPr>
              <w:t>palio 1 dieną Vaikų tarybos nariai ėjo į Sodų parkelį ir bendravo su  sutiktais senjorais.</w:t>
            </w:r>
          </w:p>
          <w:p w:rsidR="00193528" w:rsidRDefault="00193528" w:rsidP="00193528">
            <w:pPr>
              <w:jc w:val="both"/>
              <w:rPr>
                <w:rFonts w:ascii="Times New Roman" w:eastAsia="Calibri" w:hAnsi="Times New Roman" w:cs="Times New Roman"/>
                <w:sz w:val="24"/>
                <w:szCs w:val="24"/>
              </w:rPr>
            </w:pPr>
            <w:r>
              <w:rPr>
                <w:rFonts w:ascii="Times New Roman" w:eastAsia="Calibri" w:hAnsi="Times New Roman" w:cs="Times New Roman"/>
                <w:sz w:val="24"/>
                <w:szCs w:val="24"/>
              </w:rPr>
              <w:t>2021 m. k</w:t>
            </w:r>
            <w:r w:rsidRPr="00603497">
              <w:rPr>
                <w:rFonts w:ascii="Times New Roman" w:eastAsia="Calibri" w:hAnsi="Times New Roman" w:cs="Times New Roman"/>
                <w:sz w:val="24"/>
                <w:szCs w:val="24"/>
              </w:rPr>
              <w:t>ovo 31 dieną „Nykštukų” ir „</w:t>
            </w:r>
            <w:proofErr w:type="spellStart"/>
            <w:r w:rsidRPr="00603497">
              <w:rPr>
                <w:rFonts w:ascii="Times New Roman" w:eastAsia="Calibri" w:hAnsi="Times New Roman" w:cs="Times New Roman"/>
                <w:sz w:val="24"/>
                <w:szCs w:val="24"/>
              </w:rPr>
              <w:t>Voveryčių</w:t>
            </w:r>
            <w:proofErr w:type="spellEnd"/>
            <w:r w:rsidRPr="00603497">
              <w:rPr>
                <w:rFonts w:ascii="Times New Roman" w:eastAsia="Calibri" w:hAnsi="Times New Roman" w:cs="Times New Roman"/>
                <w:sz w:val="24"/>
                <w:szCs w:val="24"/>
              </w:rPr>
              <w:t>” grupių ugdytiniai keliavo į Pavenčių paplūdimį.</w:t>
            </w:r>
            <w:r>
              <w:rPr>
                <w:rFonts w:ascii="Times New Roman" w:eastAsia="Calibri" w:hAnsi="Times New Roman" w:cs="Times New Roman"/>
                <w:sz w:val="24"/>
                <w:szCs w:val="24"/>
              </w:rPr>
              <w:t xml:space="preserve"> Liepos 16 d. s</w:t>
            </w:r>
            <w:r w:rsidRPr="00564960">
              <w:rPr>
                <w:rFonts w:ascii="Times New Roman" w:eastAsia="Calibri" w:hAnsi="Times New Roman" w:cs="Times New Roman"/>
                <w:sz w:val="24"/>
                <w:szCs w:val="24"/>
              </w:rPr>
              <w:t xml:space="preserve">magi edukacinė </w:t>
            </w:r>
            <w:proofErr w:type="spellStart"/>
            <w:r w:rsidRPr="00564960">
              <w:rPr>
                <w:rFonts w:ascii="Times New Roman" w:eastAsia="Calibri" w:hAnsi="Times New Roman" w:cs="Times New Roman"/>
                <w:sz w:val="24"/>
                <w:szCs w:val="24"/>
              </w:rPr>
              <w:t>priešmokyklinukų</w:t>
            </w:r>
            <w:proofErr w:type="spellEnd"/>
            <w:r w:rsidRPr="00564960">
              <w:rPr>
                <w:rFonts w:ascii="Times New Roman" w:eastAsia="Calibri" w:hAnsi="Times New Roman" w:cs="Times New Roman"/>
                <w:sz w:val="24"/>
                <w:szCs w:val="24"/>
              </w:rPr>
              <w:t xml:space="preserve"> kelionė į Mažeikių priešgaisrinę gelbėjimo tarnybą</w:t>
            </w:r>
            <w:r>
              <w:rPr>
                <w:rFonts w:ascii="Times New Roman" w:eastAsia="Calibri" w:hAnsi="Times New Roman" w:cs="Times New Roman"/>
                <w:sz w:val="24"/>
                <w:szCs w:val="24"/>
              </w:rPr>
              <w:t xml:space="preserve">. Liepos 27 d. </w:t>
            </w:r>
            <w:r w:rsidRPr="003A77D7">
              <w:rPr>
                <w:rFonts w:ascii="Times New Roman" w:eastAsia="Calibri" w:hAnsi="Times New Roman" w:cs="Times New Roman"/>
                <w:sz w:val="24"/>
                <w:szCs w:val="24"/>
              </w:rPr>
              <w:t>„</w:t>
            </w:r>
            <w:proofErr w:type="spellStart"/>
            <w:r w:rsidRPr="003A77D7">
              <w:rPr>
                <w:rFonts w:ascii="Times New Roman" w:eastAsia="Calibri" w:hAnsi="Times New Roman" w:cs="Times New Roman"/>
                <w:sz w:val="24"/>
                <w:szCs w:val="24"/>
              </w:rPr>
              <w:t>Voveryčių</w:t>
            </w:r>
            <w:proofErr w:type="spellEnd"/>
            <w:r w:rsidRPr="003A77D7">
              <w:rPr>
                <w:rFonts w:ascii="Times New Roman" w:eastAsia="Calibri" w:hAnsi="Times New Roman" w:cs="Times New Roman"/>
                <w:sz w:val="24"/>
                <w:szCs w:val="24"/>
              </w:rPr>
              <w:t>“ ir „Nykštukų“ grupės vaikai autobusu vyko į biblioteką ir linksmai praleido laiką vaikų ir jaunimo skyriuje, žiūrėjo spektaklį „Suplėšyta knyga“</w:t>
            </w:r>
            <w:r>
              <w:rPr>
                <w:rFonts w:ascii="Times New Roman" w:eastAsia="Calibri" w:hAnsi="Times New Roman" w:cs="Times New Roman"/>
                <w:sz w:val="24"/>
                <w:szCs w:val="24"/>
              </w:rPr>
              <w:t xml:space="preserve">. Liepos 30 d. </w:t>
            </w:r>
            <w:r w:rsidRPr="00196597">
              <w:rPr>
                <w:rFonts w:ascii="Times New Roman" w:eastAsia="Calibri" w:hAnsi="Times New Roman" w:cs="Times New Roman"/>
                <w:sz w:val="24"/>
                <w:szCs w:val="24"/>
              </w:rPr>
              <w:t>"Nykštukų" ir "</w:t>
            </w:r>
            <w:proofErr w:type="spellStart"/>
            <w:r w:rsidRPr="00196597">
              <w:rPr>
                <w:rFonts w:ascii="Times New Roman" w:eastAsia="Calibri" w:hAnsi="Times New Roman" w:cs="Times New Roman"/>
                <w:sz w:val="24"/>
                <w:szCs w:val="24"/>
              </w:rPr>
              <w:t>Voveryčių</w:t>
            </w:r>
            <w:proofErr w:type="spellEnd"/>
            <w:r w:rsidRPr="00196597">
              <w:rPr>
                <w:rFonts w:ascii="Times New Roman" w:eastAsia="Calibri" w:hAnsi="Times New Roman" w:cs="Times New Roman"/>
                <w:sz w:val="24"/>
                <w:szCs w:val="24"/>
              </w:rPr>
              <w:t>" grupės vaikai keliavo į Melioratorių parką</w:t>
            </w:r>
            <w:r>
              <w:rPr>
                <w:rFonts w:ascii="Times New Roman" w:eastAsia="Calibri" w:hAnsi="Times New Roman" w:cs="Times New Roman"/>
                <w:sz w:val="24"/>
                <w:szCs w:val="24"/>
              </w:rPr>
              <w:t xml:space="preserve">. </w:t>
            </w:r>
            <w:r w:rsidRPr="00196597">
              <w:rPr>
                <w:rFonts w:ascii="Times New Roman" w:eastAsia="Calibri" w:hAnsi="Times New Roman" w:cs="Times New Roman"/>
                <w:sz w:val="24"/>
                <w:szCs w:val="24"/>
              </w:rPr>
              <w:t>Rugsėjo 23 d</w:t>
            </w:r>
            <w:r>
              <w:rPr>
                <w:rFonts w:ascii="Times New Roman" w:eastAsia="Calibri" w:hAnsi="Times New Roman" w:cs="Times New Roman"/>
                <w:sz w:val="24"/>
                <w:szCs w:val="24"/>
              </w:rPr>
              <w:t>.</w:t>
            </w:r>
            <w:r w:rsidRPr="00196597">
              <w:rPr>
                <w:rFonts w:ascii="Times New Roman" w:eastAsia="Calibri" w:hAnsi="Times New Roman" w:cs="Times New Roman"/>
                <w:sz w:val="24"/>
                <w:szCs w:val="24"/>
              </w:rPr>
              <w:t xml:space="preserve"> autobusu į UAB ,,</w:t>
            </w:r>
            <w:proofErr w:type="spellStart"/>
            <w:r w:rsidRPr="00196597">
              <w:rPr>
                <w:rFonts w:ascii="Times New Roman" w:eastAsia="Calibri" w:hAnsi="Times New Roman" w:cs="Times New Roman"/>
                <w:sz w:val="24"/>
                <w:szCs w:val="24"/>
              </w:rPr>
              <w:t>Vikedma</w:t>
            </w:r>
            <w:proofErr w:type="spellEnd"/>
            <w:r w:rsidRPr="00196597">
              <w:rPr>
                <w:rFonts w:ascii="Times New Roman" w:eastAsia="Calibri" w:hAnsi="Times New Roman" w:cs="Times New Roman"/>
                <w:sz w:val="24"/>
                <w:szCs w:val="24"/>
              </w:rPr>
              <w:t>" turgaus užkandin</w:t>
            </w:r>
            <w:r>
              <w:rPr>
                <w:rFonts w:ascii="Times New Roman" w:eastAsia="Calibri" w:hAnsi="Times New Roman" w:cs="Times New Roman"/>
                <w:sz w:val="24"/>
                <w:szCs w:val="24"/>
              </w:rPr>
              <w:t>ę keliavo „</w:t>
            </w:r>
            <w:r w:rsidRPr="00196597">
              <w:rPr>
                <w:rFonts w:ascii="Times New Roman" w:eastAsia="Calibri" w:hAnsi="Times New Roman" w:cs="Times New Roman"/>
                <w:sz w:val="24"/>
                <w:szCs w:val="24"/>
              </w:rPr>
              <w:t>Nykštukų" grupės vaikai</w:t>
            </w:r>
            <w:r>
              <w:rPr>
                <w:rFonts w:ascii="Times New Roman" w:eastAsia="Calibri" w:hAnsi="Times New Roman" w:cs="Times New Roman"/>
                <w:sz w:val="24"/>
                <w:szCs w:val="24"/>
              </w:rPr>
              <w:t>.</w:t>
            </w:r>
            <w:r w:rsidRPr="00196597">
              <w:rPr>
                <w:rFonts w:ascii="Times New Roman" w:eastAsia="Calibri" w:hAnsi="Times New Roman" w:cs="Times New Roman"/>
                <w:sz w:val="24"/>
                <w:szCs w:val="24"/>
              </w:rPr>
              <w:t xml:space="preserve"> </w:t>
            </w:r>
            <w:r>
              <w:rPr>
                <w:rFonts w:ascii="Times New Roman" w:eastAsia="Calibri" w:hAnsi="Times New Roman" w:cs="Times New Roman"/>
                <w:sz w:val="24"/>
                <w:szCs w:val="24"/>
              </w:rPr>
              <w:t>Rugsėjo 30 d.</w:t>
            </w:r>
            <w:r>
              <w:t xml:space="preserve"> </w:t>
            </w:r>
            <w:proofErr w:type="spellStart"/>
            <w:r>
              <w:t>p</w:t>
            </w:r>
            <w:r w:rsidRPr="00BE567A">
              <w:rPr>
                <w:rFonts w:ascii="Times New Roman" w:eastAsia="Calibri" w:hAnsi="Times New Roman" w:cs="Times New Roman"/>
                <w:sz w:val="24"/>
                <w:szCs w:val="24"/>
              </w:rPr>
              <w:t>riešmokyklinuk</w:t>
            </w:r>
            <w:r>
              <w:rPr>
                <w:rFonts w:ascii="Times New Roman" w:eastAsia="Calibri" w:hAnsi="Times New Roman" w:cs="Times New Roman"/>
                <w:sz w:val="24"/>
                <w:szCs w:val="24"/>
              </w:rPr>
              <w:t>ai</w:t>
            </w:r>
            <w:proofErr w:type="spellEnd"/>
            <w:r w:rsidRPr="00BE567A">
              <w:rPr>
                <w:rFonts w:ascii="Times New Roman" w:eastAsia="Calibri" w:hAnsi="Times New Roman" w:cs="Times New Roman"/>
                <w:sz w:val="24"/>
                <w:szCs w:val="24"/>
              </w:rPr>
              <w:t xml:space="preserve"> vyk</w:t>
            </w:r>
            <w:r>
              <w:rPr>
                <w:rFonts w:ascii="Times New Roman" w:eastAsia="Calibri" w:hAnsi="Times New Roman" w:cs="Times New Roman"/>
                <w:sz w:val="24"/>
                <w:szCs w:val="24"/>
              </w:rPr>
              <w:t>o</w:t>
            </w:r>
            <w:r w:rsidRPr="00BE567A">
              <w:rPr>
                <w:rFonts w:ascii="Times New Roman" w:eastAsia="Calibri" w:hAnsi="Times New Roman" w:cs="Times New Roman"/>
                <w:sz w:val="24"/>
                <w:szCs w:val="24"/>
              </w:rPr>
              <w:t xml:space="preserve"> į priešgaisrinę gelbėjimo tarnybą</w:t>
            </w:r>
            <w:r>
              <w:rPr>
                <w:rFonts w:ascii="Times New Roman" w:eastAsia="Calibri" w:hAnsi="Times New Roman" w:cs="Times New Roman"/>
                <w:sz w:val="24"/>
                <w:szCs w:val="24"/>
              </w:rPr>
              <w:t>.</w:t>
            </w:r>
            <w:r w:rsidRPr="00BE567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Spalio 1 d. </w:t>
            </w:r>
            <w:r w:rsidRPr="00BE567A">
              <w:rPr>
                <w:rFonts w:ascii="Times New Roman" w:eastAsia="Calibri" w:hAnsi="Times New Roman" w:cs="Times New Roman"/>
                <w:sz w:val="24"/>
                <w:szCs w:val="24"/>
              </w:rPr>
              <w:t xml:space="preserve">"Gudručių " grupės vaikai </w:t>
            </w:r>
            <w:r>
              <w:rPr>
                <w:rFonts w:ascii="Times New Roman" w:eastAsia="Calibri" w:hAnsi="Times New Roman" w:cs="Times New Roman"/>
                <w:sz w:val="24"/>
                <w:szCs w:val="24"/>
              </w:rPr>
              <w:t>k</w:t>
            </w:r>
            <w:r w:rsidRPr="00BE567A">
              <w:rPr>
                <w:rFonts w:ascii="Times New Roman" w:eastAsia="Calibri" w:hAnsi="Times New Roman" w:cs="Times New Roman"/>
                <w:sz w:val="24"/>
                <w:szCs w:val="24"/>
              </w:rPr>
              <w:t xml:space="preserve">eliavo į Sodų skverelį, dalinti šypsenas senjorams. </w:t>
            </w:r>
            <w:r>
              <w:rPr>
                <w:rFonts w:ascii="Times New Roman" w:eastAsia="Calibri" w:hAnsi="Times New Roman" w:cs="Times New Roman"/>
                <w:sz w:val="24"/>
                <w:szCs w:val="24"/>
              </w:rPr>
              <w:t xml:space="preserve">Spalio 12 d. </w:t>
            </w:r>
            <w:r w:rsidRPr="00BE567A">
              <w:rPr>
                <w:rFonts w:ascii="Times New Roman" w:eastAsia="Calibri" w:hAnsi="Times New Roman" w:cs="Times New Roman"/>
                <w:sz w:val="24"/>
                <w:szCs w:val="24"/>
              </w:rPr>
              <w:t>,,Boružėlių" grupės vaikai</w:t>
            </w:r>
            <w:r>
              <w:t xml:space="preserve"> </w:t>
            </w:r>
            <w:r w:rsidRPr="00BE567A">
              <w:rPr>
                <w:rFonts w:ascii="Times New Roman" w:eastAsia="Calibri" w:hAnsi="Times New Roman" w:cs="Times New Roman"/>
                <w:sz w:val="24"/>
                <w:szCs w:val="24"/>
              </w:rPr>
              <w:t>lankėsi ,,Sodų" parkelyje</w:t>
            </w:r>
            <w:r>
              <w:rPr>
                <w:rFonts w:ascii="Times New Roman" w:eastAsia="Calibri" w:hAnsi="Times New Roman" w:cs="Times New Roman"/>
                <w:sz w:val="24"/>
                <w:szCs w:val="24"/>
              </w:rPr>
              <w:t>.</w:t>
            </w:r>
            <w:r w:rsidRPr="00BE567A">
              <w:rPr>
                <w:rFonts w:ascii="Times New Roman" w:eastAsia="Calibri" w:hAnsi="Times New Roman" w:cs="Times New Roman"/>
                <w:sz w:val="24"/>
                <w:szCs w:val="24"/>
              </w:rPr>
              <w:t xml:space="preserve"> Spalio 22 diena, </w:t>
            </w:r>
            <w:proofErr w:type="spellStart"/>
            <w:r w:rsidRPr="00BE567A">
              <w:rPr>
                <w:rFonts w:ascii="Times New Roman" w:eastAsia="Calibri" w:hAnsi="Times New Roman" w:cs="Times New Roman"/>
                <w:sz w:val="24"/>
                <w:szCs w:val="24"/>
              </w:rPr>
              <w:t>priešmokyklinukai</w:t>
            </w:r>
            <w:proofErr w:type="spellEnd"/>
            <w:r w:rsidRPr="00BE567A">
              <w:rPr>
                <w:rFonts w:ascii="Times New Roman" w:eastAsia="Calibri" w:hAnsi="Times New Roman" w:cs="Times New Roman"/>
                <w:sz w:val="24"/>
                <w:szCs w:val="24"/>
              </w:rPr>
              <w:t xml:space="preserve"> "Smalsučiai" ir "Gudručiai" keliavo į </w:t>
            </w:r>
            <w:proofErr w:type="spellStart"/>
            <w:r w:rsidRPr="00BE567A">
              <w:rPr>
                <w:rFonts w:ascii="Times New Roman" w:eastAsia="Calibri" w:hAnsi="Times New Roman" w:cs="Times New Roman"/>
                <w:sz w:val="24"/>
                <w:szCs w:val="24"/>
              </w:rPr>
              <w:t>Robotikos</w:t>
            </w:r>
            <w:proofErr w:type="spellEnd"/>
            <w:r w:rsidRPr="00BE567A">
              <w:rPr>
                <w:rFonts w:ascii="Times New Roman" w:eastAsia="Calibri" w:hAnsi="Times New Roman" w:cs="Times New Roman"/>
                <w:sz w:val="24"/>
                <w:szCs w:val="24"/>
              </w:rPr>
              <w:t xml:space="preserve"> Akademija susipažinti su būrelio veikla, išbandyti </w:t>
            </w:r>
            <w:proofErr w:type="spellStart"/>
            <w:r w:rsidRPr="00BE567A">
              <w:rPr>
                <w:rFonts w:ascii="Times New Roman" w:eastAsia="Calibri" w:hAnsi="Times New Roman" w:cs="Times New Roman"/>
                <w:sz w:val="24"/>
                <w:szCs w:val="24"/>
              </w:rPr>
              <w:t>lego</w:t>
            </w:r>
            <w:proofErr w:type="spellEnd"/>
            <w:r w:rsidRPr="00BE567A">
              <w:rPr>
                <w:rFonts w:ascii="Times New Roman" w:eastAsia="Calibri" w:hAnsi="Times New Roman" w:cs="Times New Roman"/>
                <w:sz w:val="24"/>
                <w:szCs w:val="24"/>
              </w:rPr>
              <w:t xml:space="preserve"> galimybes konstruojant </w:t>
            </w:r>
            <w:proofErr w:type="spellStart"/>
            <w:r w:rsidRPr="00BE567A">
              <w:rPr>
                <w:rFonts w:ascii="Times New Roman" w:eastAsia="Calibri" w:hAnsi="Times New Roman" w:cs="Times New Roman"/>
                <w:sz w:val="24"/>
                <w:szCs w:val="24"/>
              </w:rPr>
              <w:t>robotus.Gruodžio</w:t>
            </w:r>
            <w:proofErr w:type="spellEnd"/>
            <w:r w:rsidRPr="00BE567A">
              <w:rPr>
                <w:rFonts w:ascii="Times New Roman" w:eastAsia="Calibri" w:hAnsi="Times New Roman" w:cs="Times New Roman"/>
                <w:sz w:val="24"/>
                <w:szCs w:val="24"/>
              </w:rPr>
              <w:t xml:space="preserve"> 23 d. „Bitučių“ grupės vaikai leidosi į įspūdžių pilną kelionę prie centrinės Mažeikių miesto Kalėdinės eglės.</w:t>
            </w:r>
          </w:p>
          <w:p w:rsidR="00946AAF" w:rsidRPr="0067000F" w:rsidRDefault="00193528" w:rsidP="0067000F">
            <w:pPr>
              <w:jc w:val="both"/>
              <w:rPr>
                <w:rFonts w:ascii="Times New Roman" w:eastAsia="Calibri" w:hAnsi="Times New Roman" w:cs="Times New Roman"/>
                <w:sz w:val="24"/>
                <w:szCs w:val="24"/>
              </w:rPr>
            </w:pPr>
            <w:r w:rsidRPr="00564D33">
              <w:rPr>
                <w:rFonts w:ascii="Times New Roman" w:eastAsia="Calibri" w:hAnsi="Times New Roman" w:cs="Times New Roman"/>
                <w:sz w:val="24"/>
                <w:szCs w:val="24"/>
              </w:rPr>
              <w:t xml:space="preserve">2022 m. Balandžio 6d. </w:t>
            </w:r>
            <w:proofErr w:type="spellStart"/>
            <w:r w:rsidRPr="00564D33">
              <w:rPr>
                <w:rFonts w:ascii="Times New Roman" w:eastAsia="Calibri" w:hAnsi="Times New Roman" w:cs="Times New Roman"/>
                <w:sz w:val="24"/>
                <w:szCs w:val="24"/>
              </w:rPr>
              <w:t>priešmokyklinukai</w:t>
            </w:r>
            <w:proofErr w:type="spellEnd"/>
            <w:r w:rsidRPr="00564D33">
              <w:rPr>
                <w:rFonts w:ascii="Times New Roman" w:eastAsia="Calibri" w:hAnsi="Times New Roman" w:cs="Times New Roman"/>
                <w:sz w:val="24"/>
                <w:szCs w:val="24"/>
              </w:rPr>
              <w:t xml:space="preserve"> lankėsi Mažeikių moksleivių namų salėje, kurioje vyko teatro studijos „Atžalynas“ spektaklis „Aštuntą prie laivo“. Balandžio 7 d. Pasaulinę sveikatos dieną, prisijungėme prie RIUKKPA organizuojamos Respublikinės akcijos „Judrūs vaikai – gamtos draugai“. Mūsų mokyklos „Nykštukų“, „</w:t>
            </w:r>
            <w:proofErr w:type="spellStart"/>
            <w:r w:rsidRPr="00564D33">
              <w:rPr>
                <w:rFonts w:ascii="Times New Roman" w:eastAsia="Calibri" w:hAnsi="Times New Roman" w:cs="Times New Roman"/>
                <w:sz w:val="24"/>
                <w:szCs w:val="24"/>
              </w:rPr>
              <w:t>Voveryčių</w:t>
            </w:r>
            <w:proofErr w:type="spellEnd"/>
            <w:r w:rsidRPr="00564D33">
              <w:rPr>
                <w:rFonts w:ascii="Times New Roman" w:eastAsia="Calibri" w:hAnsi="Times New Roman" w:cs="Times New Roman"/>
                <w:sz w:val="24"/>
                <w:szCs w:val="24"/>
              </w:rPr>
              <w:t xml:space="preserve">“, „Bitučių“ ir „Boružėlių“ grupių vaikai žygiavo pėsčiomis į Mažeikių Pavenčių paplūdimį. Gegužės mėnesį ikimokyklinukų grupės vaikai, tėveliai, pedagogai vyko į </w:t>
            </w:r>
            <w:proofErr w:type="spellStart"/>
            <w:r w:rsidRPr="00564D33">
              <w:rPr>
                <w:rFonts w:ascii="Times New Roman" w:eastAsia="Calibri" w:hAnsi="Times New Roman" w:cs="Times New Roman"/>
                <w:sz w:val="24"/>
                <w:szCs w:val="24"/>
              </w:rPr>
              <w:t>Urvikių</w:t>
            </w:r>
            <w:proofErr w:type="spellEnd"/>
            <w:r w:rsidRPr="00564D33">
              <w:rPr>
                <w:rFonts w:ascii="Times New Roman" w:eastAsia="Calibri" w:hAnsi="Times New Roman" w:cs="Times New Roman"/>
                <w:sz w:val="24"/>
                <w:szCs w:val="24"/>
              </w:rPr>
              <w:t xml:space="preserve"> kultūros centrą</w:t>
            </w:r>
            <w:r>
              <w:rPr>
                <w:rFonts w:ascii="Times New Roman" w:eastAsia="Calibri" w:hAnsi="Times New Roman" w:cs="Times New Roman"/>
                <w:sz w:val="24"/>
                <w:szCs w:val="24"/>
              </w:rPr>
              <w:t>.</w:t>
            </w:r>
            <w:r w:rsidRPr="00564D33">
              <w:rPr>
                <w:rFonts w:ascii="Calibri" w:eastAsia="Calibri" w:hAnsi="Calibri" w:cs="Times New Roman"/>
              </w:rPr>
              <w:t xml:space="preserve"> </w:t>
            </w:r>
            <w:r w:rsidRPr="00564D33">
              <w:rPr>
                <w:rFonts w:ascii="Times New Roman" w:eastAsia="Calibri" w:hAnsi="Times New Roman" w:cs="Times New Roman"/>
                <w:sz w:val="24"/>
                <w:szCs w:val="24"/>
              </w:rPr>
              <w:t>Gegužės 6 d. Mažeikių rajono viešosios bibliotekos Naftininkų filiale vyko literatūrinė valandėlė ,,Kuo įdomi lietuvių kalba“ skirta Spaudos atgavimo, kalbos ir knygos bei lietuvių kalbos dienoms paminėti. Renginyje dalyvavo „</w:t>
            </w:r>
            <w:proofErr w:type="spellStart"/>
            <w:r w:rsidRPr="00564D33">
              <w:rPr>
                <w:rFonts w:ascii="Times New Roman" w:eastAsia="Calibri" w:hAnsi="Times New Roman" w:cs="Times New Roman"/>
                <w:sz w:val="24"/>
                <w:szCs w:val="24"/>
              </w:rPr>
              <w:t>Voveryčių</w:t>
            </w:r>
            <w:proofErr w:type="spellEnd"/>
            <w:r w:rsidRPr="00564D33">
              <w:rPr>
                <w:rFonts w:ascii="Times New Roman" w:eastAsia="Calibri" w:hAnsi="Times New Roman" w:cs="Times New Roman"/>
                <w:sz w:val="24"/>
                <w:szCs w:val="24"/>
              </w:rPr>
              <w:t xml:space="preserve">“ grupės vaikai.  Gegužės 9 d.,  </w:t>
            </w:r>
            <w:proofErr w:type="spellStart"/>
            <w:r w:rsidRPr="00564D33">
              <w:rPr>
                <w:rFonts w:ascii="Times New Roman" w:eastAsia="Calibri" w:hAnsi="Times New Roman" w:cs="Times New Roman"/>
                <w:sz w:val="24"/>
                <w:szCs w:val="24"/>
              </w:rPr>
              <w:t>priešmokyklinukai</w:t>
            </w:r>
            <w:proofErr w:type="spellEnd"/>
            <w:r w:rsidRPr="00564D33">
              <w:rPr>
                <w:rFonts w:ascii="Times New Roman" w:eastAsia="Calibri" w:hAnsi="Times New Roman" w:cs="Times New Roman"/>
                <w:sz w:val="24"/>
                <w:szCs w:val="24"/>
              </w:rPr>
              <w:t xml:space="preserve">, vyko į Alpakų ūkį, įsikūrusį Dargaičių kaime, Šiaulių rajone. Birželio 9 d. </w:t>
            </w:r>
            <w:proofErr w:type="spellStart"/>
            <w:r w:rsidRPr="00564D33">
              <w:rPr>
                <w:rFonts w:ascii="Times New Roman" w:eastAsia="Calibri" w:hAnsi="Times New Roman" w:cs="Times New Roman"/>
                <w:sz w:val="24"/>
                <w:szCs w:val="24"/>
              </w:rPr>
              <w:t>priešmokyklinukai</w:t>
            </w:r>
            <w:proofErr w:type="spellEnd"/>
            <w:r w:rsidRPr="00564D33">
              <w:rPr>
                <w:rFonts w:ascii="Times New Roman" w:eastAsia="Calibri" w:hAnsi="Times New Roman" w:cs="Times New Roman"/>
                <w:sz w:val="24"/>
                <w:szCs w:val="24"/>
              </w:rPr>
              <w:t xml:space="preserve"> ir dvi ikimokyklinio ugdymo grupės Mažeikių miesto pliaže dalyvavo „Pirmosios pagalbos varžybose“. Mokykla dalyvavo ilgalaikiame Lietuvos ikimokyklinio ugdymo įstaigose vykdomame projekte „Lietuvos mažųjų žaidynės“, kurį organizavo Lietuvos tautinis olimpinis komitetas (LTOK), Respublikinė ikimokyklinio ugdymo įstaigų kūno kultūros pedagogų asociacija (RIUKKPA). „Gintarėlio“ ugdytiniams atstovavo „</w:t>
            </w:r>
            <w:proofErr w:type="spellStart"/>
            <w:r w:rsidRPr="00564D33">
              <w:rPr>
                <w:rFonts w:ascii="Times New Roman" w:eastAsia="Calibri" w:hAnsi="Times New Roman" w:cs="Times New Roman"/>
                <w:sz w:val="24"/>
                <w:szCs w:val="24"/>
              </w:rPr>
              <w:t>Voveryčių</w:t>
            </w:r>
            <w:proofErr w:type="spellEnd"/>
            <w:r w:rsidRPr="00564D33">
              <w:rPr>
                <w:rFonts w:ascii="Times New Roman" w:eastAsia="Calibri" w:hAnsi="Times New Roman" w:cs="Times New Roman"/>
                <w:sz w:val="24"/>
                <w:szCs w:val="24"/>
              </w:rPr>
              <w:t>“ ir „Nykštukų“ grupės šešių vaikų komanda: trys mergaitės ir trys berniukai, kurie birželio 5 d. su šeimos nariais, mokytoja: R</w:t>
            </w:r>
            <w:r>
              <w:rPr>
                <w:rFonts w:ascii="Times New Roman" w:eastAsia="Calibri" w:hAnsi="Times New Roman" w:cs="Times New Roman"/>
                <w:sz w:val="24"/>
                <w:szCs w:val="24"/>
              </w:rPr>
              <w:t>.</w:t>
            </w:r>
            <w:r w:rsidRPr="00564D33">
              <w:rPr>
                <w:rFonts w:ascii="Times New Roman" w:eastAsia="Calibri" w:hAnsi="Times New Roman" w:cs="Times New Roman"/>
                <w:sz w:val="24"/>
                <w:szCs w:val="24"/>
              </w:rPr>
              <w:t xml:space="preserve"> </w:t>
            </w:r>
            <w:proofErr w:type="spellStart"/>
            <w:r w:rsidRPr="00564D33">
              <w:rPr>
                <w:rFonts w:ascii="Times New Roman" w:eastAsia="Calibri" w:hAnsi="Times New Roman" w:cs="Times New Roman"/>
                <w:sz w:val="24"/>
                <w:szCs w:val="24"/>
              </w:rPr>
              <w:t>Mažirimiene</w:t>
            </w:r>
            <w:proofErr w:type="spellEnd"/>
            <w:r w:rsidRPr="00564D33">
              <w:rPr>
                <w:rFonts w:ascii="Times New Roman" w:eastAsia="Calibri" w:hAnsi="Times New Roman" w:cs="Times New Roman"/>
                <w:sz w:val="24"/>
                <w:szCs w:val="24"/>
              </w:rPr>
              <w:t xml:space="preserve">, bei kūno kultūros mokytoja </w:t>
            </w:r>
            <w:r>
              <w:rPr>
                <w:rFonts w:ascii="Times New Roman" w:eastAsia="Calibri" w:hAnsi="Times New Roman" w:cs="Times New Roman"/>
                <w:sz w:val="24"/>
                <w:szCs w:val="24"/>
              </w:rPr>
              <w:t>A.</w:t>
            </w:r>
            <w:r w:rsidRPr="00564D33">
              <w:rPr>
                <w:rFonts w:ascii="Times New Roman" w:eastAsia="Calibri" w:hAnsi="Times New Roman" w:cs="Times New Roman"/>
                <w:sz w:val="24"/>
                <w:szCs w:val="24"/>
              </w:rPr>
              <w:t xml:space="preserve"> </w:t>
            </w:r>
            <w:proofErr w:type="spellStart"/>
            <w:r w:rsidRPr="00564D33">
              <w:rPr>
                <w:rFonts w:ascii="Times New Roman" w:eastAsia="Calibri" w:hAnsi="Times New Roman" w:cs="Times New Roman"/>
                <w:sz w:val="24"/>
                <w:szCs w:val="24"/>
              </w:rPr>
              <w:t>Šimkuviene</w:t>
            </w:r>
            <w:proofErr w:type="spellEnd"/>
            <w:r w:rsidRPr="00564D33">
              <w:rPr>
                <w:rFonts w:ascii="Times New Roman" w:eastAsia="Calibri" w:hAnsi="Times New Roman" w:cs="Times New Roman"/>
                <w:sz w:val="24"/>
                <w:szCs w:val="24"/>
              </w:rPr>
              <w:t xml:space="preserve">, vyko į Palangos sporto arenoje organizuotą baigiamąjį projekto renginį - finalinį festivalį. Gruodžio 23 d. </w:t>
            </w:r>
            <w:proofErr w:type="spellStart"/>
            <w:r w:rsidRPr="00564D33">
              <w:rPr>
                <w:rFonts w:ascii="Times New Roman" w:eastAsia="Calibri" w:hAnsi="Times New Roman" w:cs="Times New Roman"/>
                <w:sz w:val="24"/>
                <w:szCs w:val="24"/>
              </w:rPr>
              <w:t>priešmokyklinukai</w:t>
            </w:r>
            <w:proofErr w:type="spellEnd"/>
            <w:r w:rsidRPr="00564D33">
              <w:rPr>
                <w:rFonts w:ascii="Times New Roman" w:eastAsia="Calibri" w:hAnsi="Times New Roman" w:cs="Times New Roman"/>
                <w:sz w:val="24"/>
                <w:szCs w:val="24"/>
              </w:rPr>
              <w:t xml:space="preserve"> važiavo į Žemaitijos sostinę – Telšius. Kelionės tikslas – išvyka į Kalėdų Senelio ambasadą, kur pildosi slapčiausi norai, smagūs išradingi žaidimai su elfais. </w:t>
            </w:r>
          </w:p>
        </w:tc>
      </w:tr>
      <w:tr w:rsidR="004809A5" w:rsidTr="00DA1EDB">
        <w:tc>
          <w:tcPr>
            <w:tcW w:w="3114" w:type="dxa"/>
          </w:tcPr>
          <w:p w:rsidR="004809A5" w:rsidRDefault="00D105AB" w:rsidP="00AC0224">
            <w:pPr>
              <w:rPr>
                <w:rFonts w:ascii="Times New Roman" w:hAnsi="Times New Roman" w:cs="Times New Roman"/>
                <w:sz w:val="24"/>
                <w:szCs w:val="24"/>
              </w:rPr>
            </w:pPr>
            <w:r>
              <w:rPr>
                <w:rFonts w:ascii="Times New Roman" w:hAnsi="Times New Roman" w:cs="Times New Roman"/>
                <w:sz w:val="24"/>
                <w:szCs w:val="24"/>
              </w:rPr>
              <w:t>3.</w:t>
            </w:r>
            <w:r w:rsidRPr="00D105AB">
              <w:rPr>
                <w:rFonts w:ascii="Times New Roman" w:hAnsi="Times New Roman" w:cs="Times New Roman"/>
                <w:sz w:val="24"/>
                <w:szCs w:val="24"/>
              </w:rPr>
              <w:t>4.</w:t>
            </w:r>
            <w:r>
              <w:rPr>
                <w:rFonts w:ascii="Times New Roman" w:hAnsi="Times New Roman" w:cs="Times New Roman"/>
                <w:sz w:val="24"/>
                <w:szCs w:val="24"/>
              </w:rPr>
              <w:t xml:space="preserve"> </w:t>
            </w:r>
            <w:r w:rsidRPr="00D105AB">
              <w:rPr>
                <w:rFonts w:ascii="Times New Roman" w:hAnsi="Times New Roman" w:cs="Times New Roman"/>
                <w:sz w:val="24"/>
                <w:szCs w:val="24"/>
              </w:rPr>
              <w:t>Ieškoti ir taikyti naujus ugdymo metodus.</w:t>
            </w:r>
          </w:p>
        </w:tc>
        <w:tc>
          <w:tcPr>
            <w:tcW w:w="7081" w:type="dxa"/>
            <w:gridSpan w:val="2"/>
          </w:tcPr>
          <w:p w:rsidR="004809A5" w:rsidRPr="002151F2" w:rsidRDefault="00B9549B" w:rsidP="007F75F6">
            <w:pPr>
              <w:jc w:val="both"/>
              <w:rPr>
                <w:rFonts w:ascii="Times New Roman" w:hAnsi="Times New Roman" w:cs="Times New Roman"/>
                <w:sz w:val="24"/>
                <w:szCs w:val="24"/>
              </w:rPr>
            </w:pPr>
            <w:r w:rsidRPr="00B9549B">
              <w:rPr>
                <w:rFonts w:ascii="Times New Roman" w:hAnsi="Times New Roman" w:cs="Times New Roman"/>
                <w:sz w:val="24"/>
                <w:szCs w:val="24"/>
              </w:rPr>
              <w:t xml:space="preserve">2022 m. Mažeikių rajono savivaldybė finansavo aplinkosauginio švietimo projektą „Gamta – vienintelė knyga, kurios kiekvienas puslapis prasmingas“. Mokykla gavo 866,62 </w:t>
            </w:r>
            <w:proofErr w:type="spellStart"/>
            <w:r w:rsidRPr="00B9549B">
              <w:rPr>
                <w:rFonts w:ascii="Times New Roman" w:hAnsi="Times New Roman" w:cs="Times New Roman"/>
                <w:sz w:val="24"/>
                <w:szCs w:val="24"/>
              </w:rPr>
              <w:t>eur</w:t>
            </w:r>
            <w:proofErr w:type="spellEnd"/>
            <w:r w:rsidRPr="00B9549B">
              <w:rPr>
                <w:rFonts w:ascii="Times New Roman" w:hAnsi="Times New Roman" w:cs="Times New Roman"/>
                <w:sz w:val="24"/>
                <w:szCs w:val="24"/>
              </w:rPr>
              <w:t xml:space="preserve">. projektui vykdyti. 2022 m. laimėtas projektas Olimpinė karta „Gintarėlio olimpiečiai“, gauta 400 </w:t>
            </w:r>
            <w:proofErr w:type="spellStart"/>
            <w:r w:rsidRPr="00B9549B">
              <w:rPr>
                <w:rFonts w:ascii="Times New Roman" w:hAnsi="Times New Roman" w:cs="Times New Roman"/>
                <w:sz w:val="24"/>
                <w:szCs w:val="24"/>
              </w:rPr>
              <w:t>eur</w:t>
            </w:r>
            <w:proofErr w:type="spellEnd"/>
            <w:r w:rsidRPr="00B9549B">
              <w:rPr>
                <w:rFonts w:ascii="Times New Roman" w:hAnsi="Times New Roman" w:cs="Times New Roman"/>
                <w:sz w:val="24"/>
                <w:szCs w:val="24"/>
              </w:rPr>
              <w:t xml:space="preserve">. 2022 m. laimėtas projektas Mažeikių rajono savivaldybės visuomenės sveikatos ugdymo ir fizinio aktyvumo skatinimo veikloms organizuoti „Sveikos gyvensenos įgūdžių formavimas ankstyvajame amžiuje“, skirta 1193 </w:t>
            </w:r>
            <w:proofErr w:type="spellStart"/>
            <w:r w:rsidRPr="00B9549B">
              <w:rPr>
                <w:rFonts w:ascii="Times New Roman" w:hAnsi="Times New Roman" w:cs="Times New Roman"/>
                <w:sz w:val="24"/>
                <w:szCs w:val="24"/>
              </w:rPr>
              <w:t>eur</w:t>
            </w:r>
            <w:proofErr w:type="spellEnd"/>
            <w:r w:rsidRPr="00B9549B">
              <w:rPr>
                <w:rFonts w:ascii="Times New Roman" w:hAnsi="Times New Roman" w:cs="Times New Roman"/>
                <w:sz w:val="24"/>
                <w:szCs w:val="24"/>
              </w:rPr>
              <w:t>.</w:t>
            </w:r>
          </w:p>
        </w:tc>
      </w:tr>
      <w:tr w:rsidR="004809A5" w:rsidTr="00DA1EDB">
        <w:tc>
          <w:tcPr>
            <w:tcW w:w="3114" w:type="dxa"/>
          </w:tcPr>
          <w:p w:rsidR="004809A5" w:rsidRDefault="00DB0010" w:rsidP="00AC0224">
            <w:pPr>
              <w:rPr>
                <w:rFonts w:ascii="Times New Roman" w:hAnsi="Times New Roman" w:cs="Times New Roman"/>
                <w:sz w:val="24"/>
                <w:szCs w:val="24"/>
              </w:rPr>
            </w:pPr>
            <w:r>
              <w:rPr>
                <w:rFonts w:ascii="Times New Roman" w:hAnsi="Times New Roman" w:cs="Times New Roman"/>
                <w:sz w:val="24"/>
                <w:szCs w:val="24"/>
              </w:rPr>
              <w:t>3.</w:t>
            </w:r>
            <w:r w:rsidRPr="00DB0010">
              <w:rPr>
                <w:rFonts w:ascii="Times New Roman" w:hAnsi="Times New Roman" w:cs="Times New Roman"/>
                <w:sz w:val="24"/>
                <w:szCs w:val="24"/>
              </w:rPr>
              <w:t>5.</w:t>
            </w:r>
            <w:r>
              <w:rPr>
                <w:rFonts w:ascii="Times New Roman" w:hAnsi="Times New Roman" w:cs="Times New Roman"/>
                <w:sz w:val="24"/>
                <w:szCs w:val="24"/>
              </w:rPr>
              <w:t xml:space="preserve"> </w:t>
            </w:r>
            <w:r w:rsidRPr="00DB0010">
              <w:rPr>
                <w:rFonts w:ascii="Times New Roman" w:hAnsi="Times New Roman" w:cs="Times New Roman"/>
                <w:sz w:val="24"/>
                <w:szCs w:val="24"/>
              </w:rPr>
              <w:t>Vertinti individualią mokytojų pažangą.</w:t>
            </w:r>
          </w:p>
        </w:tc>
        <w:tc>
          <w:tcPr>
            <w:tcW w:w="7081" w:type="dxa"/>
            <w:gridSpan w:val="2"/>
          </w:tcPr>
          <w:p w:rsidR="004809A5" w:rsidRPr="002151F2" w:rsidRDefault="006875F4" w:rsidP="00A071DF">
            <w:pPr>
              <w:jc w:val="both"/>
              <w:rPr>
                <w:rFonts w:ascii="Times New Roman" w:hAnsi="Times New Roman" w:cs="Times New Roman"/>
                <w:sz w:val="24"/>
                <w:szCs w:val="24"/>
              </w:rPr>
            </w:pPr>
            <w:r>
              <w:rPr>
                <w:rFonts w:ascii="Times New Roman" w:hAnsi="Times New Roman" w:cs="Times New Roman"/>
                <w:sz w:val="24"/>
                <w:szCs w:val="24"/>
              </w:rPr>
              <w:t>2021 ir 2022 m. visos mokytojos vedė po 1 atvirą veiklą. S</w:t>
            </w:r>
            <w:r w:rsidRPr="006875F4">
              <w:rPr>
                <w:rFonts w:ascii="Times New Roman" w:hAnsi="Times New Roman" w:cs="Times New Roman"/>
                <w:sz w:val="24"/>
                <w:szCs w:val="24"/>
              </w:rPr>
              <w:t>ukurta forma</w:t>
            </w:r>
            <w:r w:rsidR="00B01B5F">
              <w:rPr>
                <w:rFonts w:ascii="Times New Roman" w:hAnsi="Times New Roman" w:cs="Times New Roman"/>
                <w:sz w:val="24"/>
                <w:szCs w:val="24"/>
              </w:rPr>
              <w:t>, kad mokytojas galėtų r</w:t>
            </w:r>
            <w:r w:rsidR="00B01B5F" w:rsidRPr="00B01B5F">
              <w:rPr>
                <w:rFonts w:ascii="Times New Roman" w:hAnsi="Times New Roman" w:cs="Times New Roman"/>
                <w:sz w:val="24"/>
                <w:szCs w:val="24"/>
              </w:rPr>
              <w:t>eflektuo</w:t>
            </w:r>
            <w:r w:rsidR="00B01B5F">
              <w:rPr>
                <w:rFonts w:ascii="Times New Roman" w:hAnsi="Times New Roman" w:cs="Times New Roman"/>
                <w:sz w:val="24"/>
                <w:szCs w:val="24"/>
              </w:rPr>
              <w:t>ti</w:t>
            </w:r>
            <w:r w:rsidR="00B01B5F" w:rsidRPr="00B01B5F">
              <w:rPr>
                <w:rFonts w:ascii="Times New Roman" w:hAnsi="Times New Roman" w:cs="Times New Roman"/>
                <w:sz w:val="24"/>
                <w:szCs w:val="24"/>
              </w:rPr>
              <w:t xml:space="preserve"> ir įsivertin</w:t>
            </w:r>
            <w:r w:rsidR="00B01B5F">
              <w:rPr>
                <w:rFonts w:ascii="Times New Roman" w:hAnsi="Times New Roman" w:cs="Times New Roman"/>
                <w:sz w:val="24"/>
                <w:szCs w:val="24"/>
              </w:rPr>
              <w:t>ti</w:t>
            </w:r>
            <w:r w:rsidR="00B01B5F" w:rsidRPr="00B01B5F">
              <w:rPr>
                <w:rFonts w:ascii="Times New Roman" w:hAnsi="Times New Roman" w:cs="Times New Roman"/>
                <w:sz w:val="24"/>
                <w:szCs w:val="24"/>
              </w:rPr>
              <w:t xml:space="preserve"> savo profesinį tobulėjimą</w:t>
            </w:r>
            <w:r w:rsidR="00B01B5F">
              <w:rPr>
                <w:rFonts w:ascii="Times New Roman" w:hAnsi="Times New Roman" w:cs="Times New Roman"/>
                <w:sz w:val="24"/>
                <w:szCs w:val="24"/>
              </w:rPr>
              <w:t>.</w:t>
            </w:r>
          </w:p>
        </w:tc>
      </w:tr>
      <w:tr w:rsidR="004809A5" w:rsidTr="00DA1EDB">
        <w:tc>
          <w:tcPr>
            <w:tcW w:w="3114" w:type="dxa"/>
          </w:tcPr>
          <w:p w:rsidR="004809A5" w:rsidRDefault="00B115A6" w:rsidP="00AC0224">
            <w:pPr>
              <w:rPr>
                <w:rFonts w:ascii="Times New Roman" w:hAnsi="Times New Roman" w:cs="Times New Roman"/>
                <w:sz w:val="24"/>
                <w:szCs w:val="24"/>
              </w:rPr>
            </w:pPr>
            <w:r>
              <w:rPr>
                <w:rFonts w:ascii="Times New Roman" w:hAnsi="Times New Roman" w:cs="Times New Roman"/>
                <w:sz w:val="24"/>
                <w:szCs w:val="24"/>
              </w:rPr>
              <w:t>3.</w:t>
            </w:r>
            <w:r w:rsidRPr="00B115A6">
              <w:rPr>
                <w:rFonts w:ascii="Times New Roman" w:hAnsi="Times New Roman" w:cs="Times New Roman"/>
                <w:sz w:val="24"/>
                <w:szCs w:val="24"/>
              </w:rPr>
              <w:t>6.</w:t>
            </w:r>
            <w:r>
              <w:rPr>
                <w:rFonts w:ascii="Times New Roman" w:hAnsi="Times New Roman" w:cs="Times New Roman"/>
                <w:sz w:val="24"/>
                <w:szCs w:val="24"/>
              </w:rPr>
              <w:t xml:space="preserve"> </w:t>
            </w:r>
            <w:r w:rsidRPr="00B115A6">
              <w:rPr>
                <w:rFonts w:ascii="Times New Roman" w:hAnsi="Times New Roman" w:cs="Times New Roman"/>
                <w:sz w:val="24"/>
                <w:szCs w:val="24"/>
              </w:rPr>
              <w:t>Tobulinti vaikų žingsninės pažangos ir pasiekimų vertinimą.</w:t>
            </w:r>
          </w:p>
        </w:tc>
        <w:tc>
          <w:tcPr>
            <w:tcW w:w="7081" w:type="dxa"/>
            <w:gridSpan w:val="2"/>
          </w:tcPr>
          <w:p w:rsidR="004809A5" w:rsidRPr="002151F2" w:rsidRDefault="00170F96" w:rsidP="00FD1FB2">
            <w:pPr>
              <w:jc w:val="both"/>
              <w:rPr>
                <w:rFonts w:ascii="Times New Roman" w:hAnsi="Times New Roman" w:cs="Times New Roman"/>
                <w:sz w:val="24"/>
                <w:szCs w:val="24"/>
              </w:rPr>
            </w:pPr>
            <w:r w:rsidRPr="00170F96">
              <w:rPr>
                <w:rFonts w:ascii="Times New Roman" w:hAnsi="Times New Roman" w:cs="Times New Roman"/>
                <w:sz w:val="24"/>
                <w:szCs w:val="24"/>
              </w:rPr>
              <w:t>Vaikų pažangos vertinimas vykdomas 2 kartus per metus, vaikų pažanga aptariama mokslo metų pabaigoje Mokytojų taryboje</w:t>
            </w:r>
            <w:r>
              <w:rPr>
                <w:rFonts w:ascii="Times New Roman" w:hAnsi="Times New Roman" w:cs="Times New Roman"/>
                <w:sz w:val="24"/>
                <w:szCs w:val="24"/>
              </w:rPr>
              <w:t>.</w:t>
            </w:r>
            <w:r w:rsidRPr="00170F96">
              <w:rPr>
                <w:rFonts w:ascii="Times New Roman" w:hAnsi="Times New Roman" w:cs="Times New Roman"/>
                <w:sz w:val="24"/>
                <w:szCs w:val="24"/>
              </w:rPr>
              <w:t xml:space="preserve"> </w:t>
            </w:r>
            <w:r>
              <w:rPr>
                <w:rFonts w:ascii="Times New Roman" w:hAnsi="Times New Roman" w:cs="Times New Roman"/>
                <w:sz w:val="24"/>
                <w:szCs w:val="24"/>
              </w:rPr>
              <w:t>S</w:t>
            </w:r>
            <w:r w:rsidRPr="00170F96">
              <w:rPr>
                <w:rFonts w:ascii="Times New Roman" w:hAnsi="Times New Roman" w:cs="Times New Roman"/>
                <w:sz w:val="24"/>
                <w:szCs w:val="24"/>
              </w:rPr>
              <w:t>u tėvais pasiekimų palyginimas aptariamas 1 kartą per metus. Nuolatinė refleksija vaikų pažangos ir pasiekimų klausimais pad</w:t>
            </w:r>
            <w:r>
              <w:rPr>
                <w:rFonts w:ascii="Times New Roman" w:hAnsi="Times New Roman" w:cs="Times New Roman"/>
                <w:sz w:val="24"/>
                <w:szCs w:val="24"/>
              </w:rPr>
              <w:t>eda</w:t>
            </w:r>
            <w:r w:rsidRPr="00170F96">
              <w:rPr>
                <w:rFonts w:ascii="Times New Roman" w:hAnsi="Times New Roman" w:cs="Times New Roman"/>
                <w:sz w:val="24"/>
                <w:szCs w:val="24"/>
              </w:rPr>
              <w:t xml:space="preserve"> tobulinti ugdymo procesą. </w:t>
            </w:r>
          </w:p>
        </w:tc>
      </w:tr>
      <w:tr w:rsidR="004809A5" w:rsidTr="00DA1EDB">
        <w:tc>
          <w:tcPr>
            <w:tcW w:w="3114" w:type="dxa"/>
          </w:tcPr>
          <w:p w:rsidR="004809A5" w:rsidRDefault="004B10E1" w:rsidP="00AC0224">
            <w:pPr>
              <w:rPr>
                <w:rFonts w:ascii="Times New Roman" w:hAnsi="Times New Roman" w:cs="Times New Roman"/>
                <w:sz w:val="24"/>
                <w:szCs w:val="24"/>
              </w:rPr>
            </w:pPr>
            <w:r>
              <w:rPr>
                <w:rFonts w:ascii="Times New Roman" w:hAnsi="Times New Roman" w:cs="Times New Roman"/>
                <w:sz w:val="24"/>
                <w:szCs w:val="24"/>
              </w:rPr>
              <w:t>3.</w:t>
            </w:r>
            <w:r w:rsidRPr="004B10E1">
              <w:rPr>
                <w:rFonts w:ascii="Times New Roman" w:hAnsi="Times New Roman" w:cs="Times New Roman"/>
                <w:sz w:val="24"/>
                <w:szCs w:val="24"/>
              </w:rPr>
              <w:t>7.</w:t>
            </w:r>
            <w:r>
              <w:rPr>
                <w:rFonts w:ascii="Times New Roman" w:hAnsi="Times New Roman" w:cs="Times New Roman"/>
                <w:sz w:val="24"/>
                <w:szCs w:val="24"/>
              </w:rPr>
              <w:t xml:space="preserve"> </w:t>
            </w:r>
            <w:r w:rsidRPr="004B10E1">
              <w:rPr>
                <w:rFonts w:ascii="Times New Roman" w:hAnsi="Times New Roman" w:cs="Times New Roman"/>
                <w:sz w:val="24"/>
                <w:szCs w:val="24"/>
              </w:rPr>
              <w:t>Teikti efektyvią  švietimo pagalbą.</w:t>
            </w:r>
          </w:p>
        </w:tc>
        <w:tc>
          <w:tcPr>
            <w:tcW w:w="7081" w:type="dxa"/>
            <w:gridSpan w:val="2"/>
          </w:tcPr>
          <w:p w:rsidR="004809A5" w:rsidRPr="002151F2" w:rsidRDefault="00D323A1" w:rsidP="00FD1FB2">
            <w:pPr>
              <w:jc w:val="both"/>
              <w:rPr>
                <w:rFonts w:ascii="Times New Roman" w:hAnsi="Times New Roman" w:cs="Times New Roman"/>
                <w:sz w:val="24"/>
                <w:szCs w:val="24"/>
              </w:rPr>
            </w:pPr>
            <w:r>
              <w:rPr>
                <w:rFonts w:ascii="Times New Roman" w:hAnsi="Times New Roman" w:cs="Times New Roman"/>
                <w:sz w:val="24"/>
                <w:szCs w:val="24"/>
              </w:rPr>
              <w:t xml:space="preserve">2020 m. </w:t>
            </w:r>
            <w:r w:rsidR="0071786D">
              <w:rPr>
                <w:rFonts w:ascii="Times New Roman" w:hAnsi="Times New Roman" w:cs="Times New Roman"/>
                <w:sz w:val="24"/>
                <w:szCs w:val="24"/>
              </w:rPr>
              <w:t>į</w:t>
            </w:r>
            <w:r w:rsidR="0060771E">
              <w:rPr>
                <w:rFonts w:ascii="Times New Roman" w:hAnsi="Times New Roman" w:cs="Times New Roman"/>
                <w:sz w:val="24"/>
                <w:szCs w:val="24"/>
              </w:rPr>
              <w:t>s</w:t>
            </w:r>
            <w:r w:rsidR="0071786D">
              <w:rPr>
                <w:rFonts w:ascii="Times New Roman" w:hAnsi="Times New Roman" w:cs="Times New Roman"/>
                <w:sz w:val="24"/>
                <w:szCs w:val="24"/>
              </w:rPr>
              <w:t xml:space="preserve">teigta antra logopedo pareigybė. 2021 - 2022 m. įsteigtos 3 mokytojų padėjėjų pareigybės. </w:t>
            </w:r>
            <w:r w:rsidR="00A071DF" w:rsidRPr="00A071DF">
              <w:rPr>
                <w:rFonts w:ascii="Times New Roman" w:hAnsi="Times New Roman" w:cs="Times New Roman"/>
                <w:sz w:val="24"/>
                <w:szCs w:val="24"/>
              </w:rPr>
              <w:t>Logoped</w:t>
            </w:r>
            <w:r w:rsidR="0071786D">
              <w:rPr>
                <w:rFonts w:ascii="Times New Roman" w:hAnsi="Times New Roman" w:cs="Times New Roman"/>
                <w:sz w:val="24"/>
                <w:szCs w:val="24"/>
              </w:rPr>
              <w:t>ai</w:t>
            </w:r>
            <w:r w:rsidR="00A071DF" w:rsidRPr="00A071DF">
              <w:rPr>
                <w:rFonts w:ascii="Times New Roman" w:hAnsi="Times New Roman" w:cs="Times New Roman"/>
                <w:sz w:val="24"/>
                <w:szCs w:val="24"/>
              </w:rPr>
              <w:t xml:space="preserve"> teik</w:t>
            </w:r>
            <w:r w:rsidR="0071786D">
              <w:rPr>
                <w:rFonts w:ascii="Times New Roman" w:hAnsi="Times New Roman" w:cs="Times New Roman"/>
                <w:sz w:val="24"/>
                <w:szCs w:val="24"/>
              </w:rPr>
              <w:t>ia</w:t>
            </w:r>
            <w:r w:rsidR="00A071DF" w:rsidRPr="00A071DF">
              <w:rPr>
                <w:rFonts w:ascii="Times New Roman" w:hAnsi="Times New Roman" w:cs="Times New Roman"/>
                <w:sz w:val="24"/>
                <w:szCs w:val="24"/>
              </w:rPr>
              <w:t xml:space="preserve"> individualias konsultacijas tėvams, </w:t>
            </w:r>
            <w:r w:rsidR="0071786D">
              <w:rPr>
                <w:rFonts w:ascii="Times New Roman" w:hAnsi="Times New Roman" w:cs="Times New Roman"/>
                <w:sz w:val="24"/>
                <w:szCs w:val="24"/>
              </w:rPr>
              <w:t>kartu su grupės mokytojomis pildo</w:t>
            </w:r>
            <w:r w:rsidR="00A071DF" w:rsidRPr="00A071DF">
              <w:rPr>
                <w:rFonts w:ascii="Times New Roman" w:hAnsi="Times New Roman" w:cs="Times New Roman"/>
                <w:sz w:val="24"/>
                <w:szCs w:val="24"/>
              </w:rPr>
              <w:t xml:space="preserve"> individualius pagalbos vaikams planus, glaudžiai bendradarbiaus su PPT. </w:t>
            </w:r>
          </w:p>
        </w:tc>
      </w:tr>
      <w:tr w:rsidR="00CF4D6E" w:rsidTr="00DA1EDB">
        <w:tc>
          <w:tcPr>
            <w:tcW w:w="3114" w:type="dxa"/>
          </w:tcPr>
          <w:p w:rsidR="00CF4D6E" w:rsidRDefault="00134C93" w:rsidP="00AC0224">
            <w:pPr>
              <w:rPr>
                <w:rFonts w:ascii="Times New Roman" w:hAnsi="Times New Roman" w:cs="Times New Roman"/>
                <w:sz w:val="24"/>
                <w:szCs w:val="24"/>
              </w:rPr>
            </w:pPr>
            <w:r>
              <w:rPr>
                <w:rFonts w:ascii="Times New Roman" w:hAnsi="Times New Roman" w:cs="Times New Roman"/>
                <w:sz w:val="24"/>
                <w:szCs w:val="24"/>
              </w:rPr>
              <w:t>3.</w:t>
            </w:r>
            <w:r w:rsidRPr="00134C93">
              <w:rPr>
                <w:rFonts w:ascii="Times New Roman" w:hAnsi="Times New Roman" w:cs="Times New Roman"/>
                <w:sz w:val="24"/>
                <w:szCs w:val="24"/>
              </w:rPr>
              <w:t>8. Gerinti sveikatinimo mokymą, skatinti ir lavinti bendruomenės kūrybingumą.</w:t>
            </w:r>
          </w:p>
        </w:tc>
        <w:tc>
          <w:tcPr>
            <w:tcW w:w="7081" w:type="dxa"/>
            <w:gridSpan w:val="2"/>
          </w:tcPr>
          <w:p w:rsidR="00CF4D6E" w:rsidRDefault="00315C9F" w:rsidP="002151F2">
            <w:pPr>
              <w:rPr>
                <w:rFonts w:ascii="Times New Roman" w:eastAsia="Calibri" w:hAnsi="Times New Roman" w:cs="Times New Roman"/>
                <w:sz w:val="24"/>
                <w:szCs w:val="24"/>
              </w:rPr>
            </w:pPr>
            <w:r>
              <w:rPr>
                <w:rFonts w:ascii="Times New Roman" w:eastAsia="Calibri" w:hAnsi="Times New Roman" w:cs="Times New Roman"/>
                <w:sz w:val="24"/>
                <w:szCs w:val="24"/>
              </w:rPr>
              <w:t xml:space="preserve">2021-2022 m. </w:t>
            </w:r>
            <w:r w:rsidRPr="00564D33">
              <w:rPr>
                <w:rFonts w:ascii="Times New Roman" w:eastAsia="Calibri" w:hAnsi="Times New Roman" w:cs="Times New Roman"/>
                <w:sz w:val="24"/>
                <w:szCs w:val="24"/>
              </w:rPr>
              <w:t>Mokykla dalyvavo ilgalaikiame Lietuvos ikimokyklinio ugdymo įstaigose vykdomame projekte „Lietuvos mažųjų žaidynės“, kurį organizavo Lietuvos tautinis olimpinis komitetas (LTOK), Respublikinė ikimokyklinio ugdymo įstaigų kūno kultūros pedagogų asociacija (RIUKKPA).</w:t>
            </w:r>
          </w:p>
          <w:p w:rsidR="00315C9F" w:rsidRDefault="00315C9F" w:rsidP="002151F2">
            <w:pPr>
              <w:rPr>
                <w:rFonts w:ascii="Times New Roman" w:hAnsi="Times New Roman" w:cs="Times New Roman"/>
                <w:sz w:val="24"/>
                <w:szCs w:val="24"/>
              </w:rPr>
            </w:pPr>
            <w:r w:rsidRPr="00315C9F">
              <w:rPr>
                <w:rFonts w:ascii="Times New Roman" w:hAnsi="Times New Roman" w:cs="Times New Roman"/>
                <w:sz w:val="24"/>
                <w:szCs w:val="24"/>
              </w:rPr>
              <w:t xml:space="preserve">2022 m. laimėtas projektas Olimpinė karta „Gintarėlio olimpiečiai“, gauta 400 </w:t>
            </w:r>
            <w:proofErr w:type="spellStart"/>
            <w:r w:rsidRPr="00315C9F">
              <w:rPr>
                <w:rFonts w:ascii="Times New Roman" w:hAnsi="Times New Roman" w:cs="Times New Roman"/>
                <w:sz w:val="24"/>
                <w:szCs w:val="24"/>
              </w:rPr>
              <w:t>eur</w:t>
            </w:r>
            <w:proofErr w:type="spellEnd"/>
            <w:r w:rsidRPr="00315C9F">
              <w:rPr>
                <w:rFonts w:ascii="Times New Roman" w:hAnsi="Times New Roman" w:cs="Times New Roman"/>
                <w:sz w:val="24"/>
                <w:szCs w:val="24"/>
              </w:rPr>
              <w:t xml:space="preserve">. 2022 m. laimėtas projektas Mažeikių rajono savivaldybės visuomenės sveikatos ugdymo ir fizinio aktyvumo skatinimo veikloms organizuoti „Sveikos gyvensenos įgūdžių formavimas ankstyvajame amžiuje“, skirta 1193 </w:t>
            </w:r>
            <w:proofErr w:type="spellStart"/>
            <w:r w:rsidRPr="00315C9F">
              <w:rPr>
                <w:rFonts w:ascii="Times New Roman" w:hAnsi="Times New Roman" w:cs="Times New Roman"/>
                <w:sz w:val="24"/>
                <w:szCs w:val="24"/>
              </w:rPr>
              <w:t>eur</w:t>
            </w:r>
            <w:proofErr w:type="spellEnd"/>
            <w:r w:rsidRPr="00315C9F">
              <w:rPr>
                <w:rFonts w:ascii="Times New Roman" w:hAnsi="Times New Roman" w:cs="Times New Roman"/>
                <w:sz w:val="24"/>
                <w:szCs w:val="24"/>
              </w:rPr>
              <w:t>.</w:t>
            </w:r>
            <w:r w:rsidR="00B251D8">
              <w:rPr>
                <w:rFonts w:ascii="Times New Roman" w:hAnsi="Times New Roman" w:cs="Times New Roman"/>
                <w:sz w:val="24"/>
                <w:szCs w:val="24"/>
              </w:rPr>
              <w:t xml:space="preserve"> </w:t>
            </w:r>
          </w:p>
          <w:p w:rsidR="00B251D8" w:rsidRPr="00B251D8" w:rsidRDefault="00B251D8" w:rsidP="00B251D8">
            <w:pPr>
              <w:rPr>
                <w:rFonts w:ascii="Times New Roman" w:hAnsi="Times New Roman" w:cs="Times New Roman"/>
                <w:sz w:val="24"/>
                <w:szCs w:val="24"/>
              </w:rPr>
            </w:pPr>
            <w:r>
              <w:rPr>
                <w:rFonts w:ascii="Times New Roman" w:hAnsi="Times New Roman" w:cs="Times New Roman"/>
                <w:sz w:val="24"/>
                <w:szCs w:val="24"/>
              </w:rPr>
              <w:t xml:space="preserve">2021-02-16 ir </w:t>
            </w:r>
            <w:r w:rsidRPr="00B251D8">
              <w:rPr>
                <w:rFonts w:ascii="Times New Roman" w:hAnsi="Times New Roman" w:cs="Times New Roman"/>
                <w:sz w:val="24"/>
                <w:szCs w:val="24"/>
              </w:rPr>
              <w:t xml:space="preserve">2022-02-16 darželio bendruomenė dalyvavo bėgime „Bėgame už laisvę“. </w:t>
            </w:r>
            <w:r>
              <w:rPr>
                <w:rFonts w:ascii="Times New Roman" w:hAnsi="Times New Roman" w:cs="Times New Roman"/>
                <w:sz w:val="24"/>
                <w:szCs w:val="24"/>
              </w:rPr>
              <w:t xml:space="preserve">2021 m. ir 2022 m. </w:t>
            </w:r>
            <w:r w:rsidRPr="00B251D8">
              <w:rPr>
                <w:rFonts w:ascii="Times New Roman" w:hAnsi="Times New Roman" w:cs="Times New Roman"/>
                <w:sz w:val="24"/>
                <w:szCs w:val="24"/>
              </w:rPr>
              <w:t xml:space="preserve">Mokykla buvo apdovanota padėkos taure už gausiausią dalyvavimą užėmus II vietą.  </w:t>
            </w:r>
          </w:p>
          <w:p w:rsidR="00B251D8" w:rsidRPr="00B251D8" w:rsidRDefault="00EB7EE3" w:rsidP="00B251D8">
            <w:pPr>
              <w:rPr>
                <w:rFonts w:ascii="Times New Roman" w:hAnsi="Times New Roman" w:cs="Times New Roman"/>
                <w:sz w:val="24"/>
                <w:szCs w:val="24"/>
              </w:rPr>
            </w:pPr>
            <w:r>
              <w:rPr>
                <w:rFonts w:ascii="Times New Roman" w:hAnsi="Times New Roman" w:cs="Times New Roman"/>
                <w:sz w:val="24"/>
                <w:szCs w:val="24"/>
              </w:rPr>
              <w:t xml:space="preserve">2021-03-08, </w:t>
            </w:r>
            <w:r w:rsidR="00B251D8" w:rsidRPr="00B251D8">
              <w:rPr>
                <w:rFonts w:ascii="Times New Roman" w:hAnsi="Times New Roman" w:cs="Times New Roman"/>
                <w:sz w:val="24"/>
                <w:szCs w:val="24"/>
              </w:rPr>
              <w:t>2022-03-08 dalyvavome Mažeikių futbolo akademijos salėje moterų futbolo dienos “Draugiškose kovose”.</w:t>
            </w:r>
          </w:p>
          <w:p w:rsidR="00EB7EE3" w:rsidRDefault="00B251D8" w:rsidP="00EB7EE3">
            <w:pPr>
              <w:rPr>
                <w:rFonts w:ascii="Times New Roman" w:hAnsi="Times New Roman" w:cs="Times New Roman"/>
                <w:sz w:val="24"/>
                <w:szCs w:val="24"/>
              </w:rPr>
            </w:pPr>
            <w:r w:rsidRPr="00B251D8">
              <w:rPr>
                <w:rFonts w:ascii="Times New Roman" w:hAnsi="Times New Roman" w:cs="Times New Roman"/>
                <w:sz w:val="24"/>
                <w:szCs w:val="24"/>
              </w:rPr>
              <w:t>Mokykloje buvo įgyvendinami ilgalaikiai projektai:  „</w:t>
            </w:r>
            <w:proofErr w:type="spellStart"/>
            <w:r w:rsidRPr="00B251D8">
              <w:rPr>
                <w:rFonts w:ascii="Times New Roman" w:hAnsi="Times New Roman" w:cs="Times New Roman"/>
                <w:sz w:val="24"/>
                <w:szCs w:val="24"/>
              </w:rPr>
              <w:t>Futboliukas</w:t>
            </w:r>
            <w:proofErr w:type="spellEnd"/>
            <w:r w:rsidRPr="00B251D8">
              <w:rPr>
                <w:rFonts w:ascii="Times New Roman" w:hAnsi="Times New Roman" w:cs="Times New Roman"/>
                <w:sz w:val="24"/>
                <w:szCs w:val="24"/>
              </w:rPr>
              <w:t xml:space="preserve">“, respublikinis ikimokyklinis projektas </w:t>
            </w:r>
            <w:proofErr w:type="spellStart"/>
            <w:r w:rsidRPr="00B251D8">
              <w:rPr>
                <w:rFonts w:ascii="Times New Roman" w:hAnsi="Times New Roman" w:cs="Times New Roman"/>
                <w:sz w:val="24"/>
                <w:szCs w:val="24"/>
              </w:rPr>
              <w:t>Sveikatiad</w:t>
            </w:r>
            <w:r w:rsidR="00EB7EE3">
              <w:rPr>
                <w:rFonts w:ascii="Times New Roman" w:hAnsi="Times New Roman" w:cs="Times New Roman"/>
                <w:sz w:val="24"/>
                <w:szCs w:val="24"/>
              </w:rPr>
              <w:t>a</w:t>
            </w:r>
            <w:proofErr w:type="spellEnd"/>
            <w:r w:rsidR="00EB7EE3">
              <w:rPr>
                <w:rFonts w:ascii="Times New Roman" w:hAnsi="Times New Roman" w:cs="Times New Roman"/>
                <w:sz w:val="24"/>
                <w:szCs w:val="24"/>
              </w:rPr>
              <w:t>.</w:t>
            </w:r>
          </w:p>
          <w:p w:rsidR="00C452F3" w:rsidRDefault="0053353D" w:rsidP="00EB7EE3">
            <w:pPr>
              <w:rPr>
                <w:rFonts w:ascii="Times New Roman" w:hAnsi="Times New Roman" w:cs="Times New Roman"/>
                <w:sz w:val="24"/>
                <w:szCs w:val="24"/>
              </w:rPr>
            </w:pPr>
            <w:r>
              <w:rPr>
                <w:rFonts w:ascii="Times New Roman" w:hAnsi="Times New Roman" w:cs="Times New Roman"/>
                <w:sz w:val="24"/>
                <w:szCs w:val="24"/>
              </w:rPr>
              <w:t xml:space="preserve">2020, 2021, </w:t>
            </w:r>
            <w:r w:rsidRPr="0053353D">
              <w:rPr>
                <w:rFonts w:ascii="Times New Roman" w:hAnsi="Times New Roman" w:cs="Times New Roman"/>
                <w:sz w:val="24"/>
                <w:szCs w:val="24"/>
              </w:rPr>
              <w:t>2022 metų rugsėjo19-22 dienomis lopšelyje-darželyje ,,Gintarėlis“ vyko Judumo savaitė</w:t>
            </w:r>
            <w:r>
              <w:rPr>
                <w:rFonts w:ascii="Times New Roman" w:hAnsi="Times New Roman" w:cs="Times New Roman"/>
                <w:sz w:val="24"/>
                <w:szCs w:val="24"/>
              </w:rPr>
              <w:t>.</w:t>
            </w:r>
            <w:r w:rsidRPr="0053353D">
              <w:rPr>
                <w:rFonts w:ascii="Times New Roman" w:hAnsi="Times New Roman" w:cs="Times New Roman"/>
                <w:sz w:val="24"/>
                <w:szCs w:val="24"/>
              </w:rPr>
              <w:t xml:space="preserve"> </w:t>
            </w:r>
            <w:r>
              <w:rPr>
                <w:rFonts w:ascii="Times New Roman" w:hAnsi="Times New Roman" w:cs="Times New Roman"/>
                <w:sz w:val="24"/>
                <w:szCs w:val="24"/>
              </w:rPr>
              <w:t xml:space="preserve">2022 m. </w:t>
            </w:r>
            <w:r w:rsidRPr="0053353D">
              <w:rPr>
                <w:rFonts w:ascii="Times New Roman" w:hAnsi="Times New Roman" w:cs="Times New Roman"/>
                <w:sz w:val="24"/>
                <w:szCs w:val="24"/>
              </w:rPr>
              <w:t>Mažeikių miesto savivaldybė</w:t>
            </w:r>
            <w:r>
              <w:rPr>
                <w:rFonts w:ascii="Times New Roman" w:hAnsi="Times New Roman" w:cs="Times New Roman"/>
                <w:sz w:val="24"/>
                <w:szCs w:val="24"/>
              </w:rPr>
              <w:t xml:space="preserve"> skyrė</w:t>
            </w:r>
            <w:r w:rsidRPr="0053353D">
              <w:rPr>
                <w:rFonts w:ascii="Times New Roman" w:hAnsi="Times New Roman" w:cs="Times New Roman"/>
                <w:sz w:val="24"/>
                <w:szCs w:val="24"/>
              </w:rPr>
              <w:t xml:space="preserve"> dovanų ir puiki</w:t>
            </w:r>
            <w:r>
              <w:rPr>
                <w:rFonts w:ascii="Times New Roman" w:hAnsi="Times New Roman" w:cs="Times New Roman"/>
                <w:sz w:val="24"/>
                <w:szCs w:val="24"/>
              </w:rPr>
              <w:t>ą</w:t>
            </w:r>
            <w:r w:rsidRPr="0053353D">
              <w:rPr>
                <w:rFonts w:ascii="Times New Roman" w:hAnsi="Times New Roman" w:cs="Times New Roman"/>
                <w:sz w:val="24"/>
                <w:szCs w:val="24"/>
              </w:rPr>
              <w:t xml:space="preserve"> išvyk</w:t>
            </w:r>
            <w:r>
              <w:rPr>
                <w:rFonts w:ascii="Times New Roman" w:hAnsi="Times New Roman" w:cs="Times New Roman"/>
                <w:sz w:val="24"/>
                <w:szCs w:val="24"/>
              </w:rPr>
              <w:t>ą</w:t>
            </w:r>
            <w:r w:rsidRPr="0053353D">
              <w:rPr>
                <w:rFonts w:ascii="Times New Roman" w:hAnsi="Times New Roman" w:cs="Times New Roman"/>
                <w:sz w:val="24"/>
                <w:szCs w:val="24"/>
              </w:rPr>
              <w:t xml:space="preserve"> į  Mažeikių Vytauto Klovos muzikos mokyklą kur žiūrėjome spektaklį ,,Žirafa su kojinėmis“.</w:t>
            </w:r>
          </w:p>
          <w:p w:rsidR="00B251D8" w:rsidRPr="002151F2" w:rsidRDefault="00EB7EE3" w:rsidP="00EB7EE3">
            <w:pPr>
              <w:rPr>
                <w:rFonts w:ascii="Times New Roman" w:hAnsi="Times New Roman" w:cs="Times New Roman"/>
                <w:sz w:val="24"/>
                <w:szCs w:val="24"/>
              </w:rPr>
            </w:pPr>
            <w:r>
              <w:rPr>
                <w:rFonts w:ascii="Times New Roman" w:hAnsi="Times New Roman" w:cs="Times New Roman"/>
                <w:sz w:val="24"/>
                <w:szCs w:val="24"/>
              </w:rPr>
              <w:t xml:space="preserve"> </w:t>
            </w:r>
            <w:r w:rsidR="00B251D8" w:rsidRPr="00B251D8">
              <w:rPr>
                <w:rFonts w:ascii="Times New Roman" w:hAnsi="Times New Roman" w:cs="Times New Roman"/>
                <w:sz w:val="24"/>
                <w:szCs w:val="24"/>
              </w:rPr>
              <w:t>80% įstaigos darbuotojų ir tėvų įsitraukė į sveikatos programos vykdymą.</w:t>
            </w:r>
          </w:p>
        </w:tc>
      </w:tr>
      <w:tr w:rsidR="004B5D12" w:rsidTr="00B565A9">
        <w:tc>
          <w:tcPr>
            <w:tcW w:w="10195" w:type="dxa"/>
            <w:gridSpan w:val="3"/>
            <w:shd w:val="clear" w:color="auto" w:fill="FFC000"/>
          </w:tcPr>
          <w:p w:rsidR="004B5D12" w:rsidRDefault="004B5D12" w:rsidP="004B5D12">
            <w:pPr>
              <w:rPr>
                <w:rFonts w:ascii="Times New Roman" w:hAnsi="Times New Roman" w:cs="Times New Roman"/>
                <w:b/>
                <w:sz w:val="24"/>
                <w:szCs w:val="24"/>
              </w:rPr>
            </w:pPr>
            <w:r>
              <w:rPr>
                <w:rFonts w:ascii="Times New Roman" w:hAnsi="Times New Roman" w:cs="Times New Roman"/>
                <w:b/>
                <w:sz w:val="24"/>
                <w:szCs w:val="24"/>
              </w:rPr>
              <w:t xml:space="preserve">II. </w:t>
            </w:r>
            <w:r w:rsidRPr="004B5D12">
              <w:rPr>
                <w:rFonts w:ascii="Times New Roman" w:hAnsi="Times New Roman" w:cs="Times New Roman"/>
                <w:b/>
                <w:sz w:val="24"/>
                <w:szCs w:val="24"/>
              </w:rPr>
              <w:t>MOKYKLOS BENDRUOMENĖS MIKROKLIMATO GERINIMAS</w:t>
            </w:r>
          </w:p>
        </w:tc>
      </w:tr>
      <w:tr w:rsidR="00D408FA" w:rsidTr="00F344D7">
        <w:tc>
          <w:tcPr>
            <w:tcW w:w="10195" w:type="dxa"/>
            <w:gridSpan w:val="3"/>
          </w:tcPr>
          <w:p w:rsidR="00D408FA" w:rsidRDefault="00D408FA" w:rsidP="00D408FA">
            <w:pPr>
              <w:rPr>
                <w:rFonts w:ascii="Times New Roman" w:hAnsi="Times New Roman" w:cs="Times New Roman"/>
                <w:b/>
                <w:sz w:val="24"/>
                <w:szCs w:val="24"/>
              </w:rPr>
            </w:pPr>
            <w:r>
              <w:rPr>
                <w:rFonts w:ascii="Times New Roman" w:hAnsi="Times New Roman" w:cs="Times New Roman"/>
                <w:b/>
                <w:sz w:val="24"/>
                <w:szCs w:val="24"/>
              </w:rPr>
              <w:t xml:space="preserve">Tikslas: </w:t>
            </w:r>
            <w:r w:rsidRPr="00D408FA">
              <w:rPr>
                <w:rFonts w:ascii="Times New Roman" w:hAnsi="Times New Roman" w:cs="Times New Roman"/>
                <w:b/>
                <w:sz w:val="24"/>
                <w:szCs w:val="24"/>
              </w:rPr>
              <w:t>Gerinti darželio bendruomenės mikroklimatą</w:t>
            </w:r>
          </w:p>
        </w:tc>
      </w:tr>
      <w:tr w:rsidR="00D408FA" w:rsidTr="00F344D7">
        <w:tc>
          <w:tcPr>
            <w:tcW w:w="10195" w:type="dxa"/>
            <w:gridSpan w:val="3"/>
          </w:tcPr>
          <w:p w:rsidR="00D408FA" w:rsidRDefault="00D408FA" w:rsidP="00D408FA">
            <w:pPr>
              <w:rPr>
                <w:rFonts w:ascii="Times New Roman" w:hAnsi="Times New Roman" w:cs="Times New Roman"/>
                <w:b/>
                <w:sz w:val="24"/>
                <w:szCs w:val="24"/>
              </w:rPr>
            </w:pPr>
            <w:r w:rsidRPr="00D408FA">
              <w:rPr>
                <w:rFonts w:ascii="Times New Roman" w:hAnsi="Times New Roman" w:cs="Times New Roman"/>
                <w:b/>
                <w:sz w:val="24"/>
                <w:szCs w:val="24"/>
              </w:rPr>
              <w:t>1.</w:t>
            </w:r>
            <w:r>
              <w:rPr>
                <w:rFonts w:ascii="Times New Roman" w:hAnsi="Times New Roman" w:cs="Times New Roman"/>
                <w:b/>
                <w:sz w:val="24"/>
                <w:szCs w:val="24"/>
              </w:rPr>
              <w:t xml:space="preserve"> </w:t>
            </w:r>
            <w:r w:rsidRPr="00D408FA">
              <w:rPr>
                <w:rFonts w:ascii="Times New Roman" w:hAnsi="Times New Roman" w:cs="Times New Roman"/>
                <w:b/>
                <w:sz w:val="24"/>
                <w:szCs w:val="24"/>
              </w:rPr>
              <w:t>Uždavinys: Gerinti emocinę aplinką darželyje, integruojant vertybių raišką į ugdymo procesą, darželio gyvenimą.</w:t>
            </w:r>
          </w:p>
        </w:tc>
      </w:tr>
      <w:tr w:rsidR="00CF4D6E" w:rsidTr="00DA1EDB">
        <w:tc>
          <w:tcPr>
            <w:tcW w:w="3114" w:type="dxa"/>
          </w:tcPr>
          <w:p w:rsidR="00CF4D6E" w:rsidRDefault="00D408FA" w:rsidP="00AC0224">
            <w:pPr>
              <w:rPr>
                <w:rFonts w:ascii="Times New Roman" w:hAnsi="Times New Roman" w:cs="Times New Roman"/>
                <w:sz w:val="24"/>
                <w:szCs w:val="24"/>
              </w:rPr>
            </w:pPr>
            <w:r>
              <w:rPr>
                <w:rFonts w:ascii="Times New Roman" w:hAnsi="Times New Roman" w:cs="Times New Roman"/>
                <w:sz w:val="24"/>
                <w:szCs w:val="24"/>
              </w:rPr>
              <w:t>1.</w:t>
            </w:r>
            <w:r w:rsidRPr="00D408FA">
              <w:rPr>
                <w:rFonts w:ascii="Times New Roman" w:hAnsi="Times New Roman" w:cs="Times New Roman"/>
                <w:sz w:val="24"/>
                <w:szCs w:val="24"/>
              </w:rPr>
              <w:t>1. Elgesio ugdymui, emocijų suvokimui ir valdymui naudojamos priemonės.</w:t>
            </w:r>
          </w:p>
        </w:tc>
        <w:tc>
          <w:tcPr>
            <w:tcW w:w="7081" w:type="dxa"/>
            <w:gridSpan w:val="2"/>
          </w:tcPr>
          <w:p w:rsidR="00CF4D6E" w:rsidRDefault="00230581" w:rsidP="00230581">
            <w:pPr>
              <w:rPr>
                <w:rFonts w:ascii="Times New Roman" w:hAnsi="Times New Roman" w:cs="Times New Roman"/>
                <w:sz w:val="24"/>
                <w:szCs w:val="24"/>
              </w:rPr>
            </w:pPr>
            <w:r w:rsidRPr="00230581">
              <w:rPr>
                <w:rFonts w:ascii="Times New Roman" w:hAnsi="Times New Roman" w:cs="Times New Roman"/>
                <w:sz w:val="24"/>
                <w:szCs w:val="24"/>
              </w:rPr>
              <w:t>100 % grupėse įrengtos  erdvės socialinių  emocinių įgūdžių,  gebėjimų ugdymui  bei tobulinimui.</w:t>
            </w:r>
            <w:r w:rsidR="00B561CC">
              <w:rPr>
                <w:rFonts w:ascii="Times New Roman" w:hAnsi="Times New Roman" w:cs="Times New Roman"/>
                <w:sz w:val="24"/>
                <w:szCs w:val="24"/>
              </w:rPr>
              <w:t xml:space="preserve"> </w:t>
            </w:r>
          </w:p>
          <w:p w:rsidR="00E8383C" w:rsidRDefault="00E8383C" w:rsidP="00230581">
            <w:pPr>
              <w:rPr>
                <w:rFonts w:ascii="Times New Roman" w:hAnsi="Times New Roman" w:cs="Times New Roman"/>
                <w:sz w:val="24"/>
                <w:szCs w:val="24"/>
              </w:rPr>
            </w:pPr>
            <w:r w:rsidRPr="00E8383C">
              <w:rPr>
                <w:rFonts w:ascii="Times New Roman" w:hAnsi="Times New Roman" w:cs="Times New Roman"/>
                <w:sz w:val="24"/>
                <w:szCs w:val="24"/>
              </w:rPr>
              <w:t>2021 m. nupirktos dailės terapijos kabinetui 4 emocinės lėlės.</w:t>
            </w:r>
            <w:r w:rsidR="006F0C82">
              <w:rPr>
                <w:rFonts w:ascii="Times New Roman" w:hAnsi="Times New Roman" w:cs="Times New Roman"/>
                <w:sz w:val="24"/>
                <w:szCs w:val="24"/>
              </w:rPr>
              <w:t xml:space="preserve"> 2022 m. v</w:t>
            </w:r>
            <w:r w:rsidR="006F0C82" w:rsidRPr="006F0C82">
              <w:rPr>
                <w:rFonts w:ascii="Times New Roman" w:hAnsi="Times New Roman" w:cs="Times New Roman"/>
                <w:sz w:val="24"/>
                <w:szCs w:val="24"/>
              </w:rPr>
              <w:t>isoms grupėms pasiūtos jurtinės vaikiškos palapinės vidaus ir lauko žaidimams.</w:t>
            </w:r>
          </w:p>
          <w:p w:rsidR="00E8383C" w:rsidRPr="002151F2" w:rsidRDefault="00E8383C" w:rsidP="00230581">
            <w:pPr>
              <w:rPr>
                <w:rFonts w:ascii="Times New Roman" w:hAnsi="Times New Roman" w:cs="Times New Roman"/>
                <w:sz w:val="24"/>
                <w:szCs w:val="24"/>
              </w:rPr>
            </w:pPr>
            <w:r>
              <w:rPr>
                <w:rFonts w:ascii="Times New Roman" w:hAnsi="Times New Roman" w:cs="Times New Roman"/>
                <w:sz w:val="24"/>
                <w:szCs w:val="24"/>
              </w:rPr>
              <w:t xml:space="preserve">Ugdytiniai lanko dailės terapijos užsiėmimus, mokosi </w:t>
            </w:r>
            <w:r w:rsidRPr="00E8383C">
              <w:rPr>
                <w:rFonts w:ascii="Times New Roman" w:hAnsi="Times New Roman" w:cs="Times New Roman"/>
                <w:sz w:val="24"/>
                <w:szCs w:val="24"/>
              </w:rPr>
              <w:t>išreikšti savo jausmus, tinkamai  į juos  reaguo</w:t>
            </w:r>
            <w:r>
              <w:rPr>
                <w:rFonts w:ascii="Times New Roman" w:hAnsi="Times New Roman" w:cs="Times New Roman"/>
                <w:sz w:val="24"/>
                <w:szCs w:val="24"/>
              </w:rPr>
              <w:t>ti.</w:t>
            </w:r>
          </w:p>
        </w:tc>
      </w:tr>
      <w:tr w:rsidR="005E01B5" w:rsidTr="00F344D7">
        <w:tc>
          <w:tcPr>
            <w:tcW w:w="10195" w:type="dxa"/>
            <w:gridSpan w:val="3"/>
          </w:tcPr>
          <w:p w:rsidR="005E01B5" w:rsidRDefault="005E01B5" w:rsidP="005E01B5">
            <w:pPr>
              <w:rPr>
                <w:rFonts w:ascii="Times New Roman" w:hAnsi="Times New Roman" w:cs="Times New Roman"/>
                <w:b/>
                <w:sz w:val="24"/>
                <w:szCs w:val="24"/>
              </w:rPr>
            </w:pPr>
            <w:r>
              <w:rPr>
                <w:rFonts w:ascii="Times New Roman" w:hAnsi="Times New Roman" w:cs="Times New Roman"/>
                <w:b/>
                <w:sz w:val="24"/>
                <w:szCs w:val="24"/>
              </w:rPr>
              <w:t xml:space="preserve">2. </w:t>
            </w:r>
            <w:r w:rsidRPr="005E01B5">
              <w:rPr>
                <w:rFonts w:ascii="Times New Roman" w:hAnsi="Times New Roman" w:cs="Times New Roman"/>
                <w:b/>
                <w:sz w:val="24"/>
                <w:szCs w:val="24"/>
              </w:rPr>
              <w:t>Uždavinys: Diegti socialinių – emocinių įgūdžių ugdymo programą .</w:t>
            </w:r>
          </w:p>
        </w:tc>
      </w:tr>
      <w:tr w:rsidR="00D408FA" w:rsidTr="00DA1EDB">
        <w:tc>
          <w:tcPr>
            <w:tcW w:w="3114" w:type="dxa"/>
          </w:tcPr>
          <w:p w:rsidR="00D408FA" w:rsidRDefault="00B83E81" w:rsidP="00AC0224">
            <w:pPr>
              <w:rPr>
                <w:rFonts w:ascii="Times New Roman" w:hAnsi="Times New Roman" w:cs="Times New Roman"/>
                <w:sz w:val="24"/>
                <w:szCs w:val="24"/>
              </w:rPr>
            </w:pPr>
            <w:r>
              <w:rPr>
                <w:rFonts w:ascii="Times New Roman" w:hAnsi="Times New Roman" w:cs="Times New Roman"/>
                <w:sz w:val="24"/>
                <w:szCs w:val="24"/>
              </w:rPr>
              <w:t>2</w:t>
            </w:r>
            <w:r w:rsidR="00F33632">
              <w:rPr>
                <w:rFonts w:ascii="Times New Roman" w:hAnsi="Times New Roman" w:cs="Times New Roman"/>
                <w:sz w:val="24"/>
                <w:szCs w:val="24"/>
              </w:rPr>
              <w:t>.</w:t>
            </w:r>
            <w:r w:rsidR="00F33632" w:rsidRPr="00F33632">
              <w:rPr>
                <w:rFonts w:ascii="Times New Roman" w:hAnsi="Times New Roman" w:cs="Times New Roman"/>
                <w:sz w:val="24"/>
                <w:szCs w:val="24"/>
              </w:rPr>
              <w:t>1.</w:t>
            </w:r>
            <w:r w:rsidR="00F33632">
              <w:rPr>
                <w:rFonts w:ascii="Times New Roman" w:hAnsi="Times New Roman" w:cs="Times New Roman"/>
                <w:sz w:val="24"/>
                <w:szCs w:val="24"/>
              </w:rPr>
              <w:t xml:space="preserve"> </w:t>
            </w:r>
            <w:r w:rsidR="00F33632" w:rsidRPr="00F33632">
              <w:rPr>
                <w:rFonts w:ascii="Times New Roman" w:hAnsi="Times New Roman" w:cs="Times New Roman"/>
                <w:sz w:val="24"/>
                <w:szCs w:val="24"/>
              </w:rPr>
              <w:t>Planingas socialinių – emocinių ugdymo programų diegimas darželyje</w:t>
            </w:r>
          </w:p>
        </w:tc>
        <w:tc>
          <w:tcPr>
            <w:tcW w:w="7081" w:type="dxa"/>
            <w:gridSpan w:val="2"/>
          </w:tcPr>
          <w:p w:rsidR="00803050" w:rsidRPr="00803050" w:rsidRDefault="00712A03" w:rsidP="00803050">
            <w:pPr>
              <w:ind w:left="70"/>
              <w:contextualSpacing/>
              <w:rPr>
                <w:rFonts w:ascii="Times New Roman" w:eastAsia="Calibri" w:hAnsi="Times New Roman" w:cs="Times New Roman"/>
                <w:sz w:val="24"/>
                <w:szCs w:val="24"/>
              </w:rPr>
            </w:pPr>
            <w:r>
              <w:rPr>
                <w:rFonts w:ascii="Times New Roman" w:eastAsia="Calibri" w:hAnsi="Times New Roman" w:cs="Times New Roman"/>
                <w:sz w:val="24"/>
                <w:szCs w:val="24"/>
              </w:rPr>
              <w:t>P</w:t>
            </w:r>
            <w:r w:rsidR="00803050" w:rsidRPr="00803050">
              <w:rPr>
                <w:rFonts w:ascii="Times New Roman" w:eastAsia="Calibri" w:hAnsi="Times New Roman" w:cs="Times New Roman"/>
                <w:sz w:val="24"/>
                <w:szCs w:val="24"/>
              </w:rPr>
              <w:t>riešmokyklinio  ugdymo</w:t>
            </w:r>
            <w:r>
              <w:rPr>
                <w:rFonts w:ascii="Times New Roman" w:eastAsia="Calibri" w:hAnsi="Times New Roman" w:cs="Times New Roman"/>
                <w:sz w:val="24"/>
                <w:szCs w:val="24"/>
              </w:rPr>
              <w:t xml:space="preserve"> ir ikimokyklinio ugdymo</w:t>
            </w:r>
            <w:r w:rsidR="00803050" w:rsidRPr="00803050">
              <w:rPr>
                <w:rFonts w:ascii="Times New Roman" w:eastAsia="Calibri" w:hAnsi="Times New Roman" w:cs="Times New Roman"/>
                <w:sz w:val="24"/>
                <w:szCs w:val="24"/>
              </w:rPr>
              <w:t xml:space="preserve"> pedagogė</w:t>
            </w:r>
            <w:r>
              <w:rPr>
                <w:rFonts w:ascii="Times New Roman" w:eastAsia="Calibri" w:hAnsi="Times New Roman" w:cs="Times New Roman"/>
                <w:sz w:val="24"/>
                <w:szCs w:val="24"/>
              </w:rPr>
              <w:t>s</w:t>
            </w:r>
            <w:r w:rsidR="00803050" w:rsidRPr="00803050">
              <w:rPr>
                <w:rFonts w:ascii="Times New Roman" w:eastAsia="Calibri" w:hAnsi="Times New Roman" w:cs="Times New Roman"/>
                <w:sz w:val="24"/>
                <w:szCs w:val="24"/>
              </w:rPr>
              <w:t xml:space="preserve">  įgyvendina </w:t>
            </w:r>
            <w:r w:rsidRPr="00712A03">
              <w:rPr>
                <w:rFonts w:ascii="Times New Roman" w:eastAsia="Calibri" w:hAnsi="Times New Roman" w:cs="Times New Roman"/>
                <w:sz w:val="24"/>
                <w:szCs w:val="24"/>
              </w:rPr>
              <w:t>"DRABMLYS.LT</w:t>
            </w:r>
            <w:r>
              <w:rPr>
                <w:rFonts w:ascii="Times New Roman" w:eastAsia="Calibri" w:hAnsi="Times New Roman" w:cs="Times New Roman"/>
                <w:sz w:val="24"/>
                <w:szCs w:val="24"/>
              </w:rPr>
              <w:t>“</w:t>
            </w:r>
            <w:r w:rsidRPr="00712A03">
              <w:rPr>
                <w:rFonts w:ascii="Times New Roman" w:eastAsia="Calibri" w:hAnsi="Times New Roman" w:cs="Times New Roman"/>
                <w:sz w:val="24"/>
                <w:szCs w:val="24"/>
              </w:rPr>
              <w:t xml:space="preserve"> Emocinio intelekto ir socialinių emocinių kompetencijų ugdym</w:t>
            </w:r>
            <w:r>
              <w:rPr>
                <w:rFonts w:ascii="Times New Roman" w:eastAsia="Calibri" w:hAnsi="Times New Roman" w:cs="Times New Roman"/>
                <w:sz w:val="24"/>
                <w:szCs w:val="24"/>
              </w:rPr>
              <w:t>ą.</w:t>
            </w:r>
          </w:p>
          <w:p w:rsidR="00803050" w:rsidRPr="00803050" w:rsidRDefault="00A62D6E" w:rsidP="00803050">
            <w:pPr>
              <w:ind w:left="70"/>
              <w:contextualSpacing/>
              <w:rPr>
                <w:rFonts w:ascii="Times New Roman" w:eastAsia="Calibri" w:hAnsi="Times New Roman" w:cs="Times New Roman"/>
                <w:sz w:val="24"/>
                <w:szCs w:val="24"/>
              </w:rPr>
            </w:pPr>
            <w:r>
              <w:rPr>
                <w:rFonts w:ascii="Times New Roman" w:eastAsia="Calibri" w:hAnsi="Times New Roman" w:cs="Times New Roman"/>
                <w:sz w:val="24"/>
                <w:szCs w:val="24"/>
              </w:rPr>
              <w:t>P</w:t>
            </w:r>
            <w:r w:rsidR="00803050" w:rsidRPr="00803050">
              <w:rPr>
                <w:rFonts w:ascii="Times New Roman" w:eastAsia="Calibri" w:hAnsi="Times New Roman" w:cs="Times New Roman"/>
                <w:sz w:val="24"/>
                <w:szCs w:val="24"/>
              </w:rPr>
              <w:t>riešmokyklinio ugdymo pedagogė į ugdymo procesą integruoja ,,</w:t>
            </w:r>
            <w:proofErr w:type="spellStart"/>
            <w:r w:rsidR="00803050" w:rsidRPr="00803050">
              <w:rPr>
                <w:rFonts w:ascii="Times New Roman" w:eastAsia="Calibri" w:hAnsi="Times New Roman" w:cs="Times New Roman"/>
                <w:sz w:val="24"/>
                <w:szCs w:val="24"/>
              </w:rPr>
              <w:t>Kimochi</w:t>
            </w:r>
            <w:proofErr w:type="spellEnd"/>
            <w:r w:rsidR="00803050" w:rsidRPr="00803050">
              <w:rPr>
                <w:rFonts w:ascii="Times New Roman" w:eastAsia="Calibri" w:hAnsi="Times New Roman" w:cs="Times New Roman"/>
                <w:sz w:val="24"/>
                <w:szCs w:val="24"/>
              </w:rPr>
              <w:t>”  ugdymo programos elementus.</w:t>
            </w:r>
          </w:p>
          <w:p w:rsidR="00803050" w:rsidRPr="00803050" w:rsidRDefault="000E3B72" w:rsidP="00803050">
            <w:pPr>
              <w:pStyle w:val="Sraopastraipa"/>
              <w:ind w:left="70"/>
              <w:rPr>
                <w:rFonts w:ascii="Times New Roman" w:eastAsia="Calibri" w:hAnsi="Times New Roman" w:cs="Times New Roman"/>
                <w:sz w:val="24"/>
                <w:szCs w:val="24"/>
              </w:rPr>
            </w:pPr>
            <w:r>
              <w:rPr>
                <w:rFonts w:ascii="Times New Roman" w:eastAsia="Calibri" w:hAnsi="Times New Roman" w:cs="Times New Roman"/>
                <w:sz w:val="24"/>
                <w:szCs w:val="24"/>
              </w:rPr>
              <w:t xml:space="preserve">100% ir </w:t>
            </w:r>
            <w:r w:rsidR="00EC46BE">
              <w:rPr>
                <w:rFonts w:ascii="Times New Roman" w:eastAsia="Calibri" w:hAnsi="Times New Roman" w:cs="Times New Roman"/>
                <w:sz w:val="24"/>
                <w:szCs w:val="24"/>
              </w:rPr>
              <w:t>97% mokytojų padėjėjų</w:t>
            </w:r>
            <w:r w:rsidR="00803050" w:rsidRPr="00803050">
              <w:rPr>
                <w:rFonts w:ascii="Times New Roman" w:eastAsia="Calibri" w:hAnsi="Times New Roman" w:cs="Times New Roman"/>
                <w:sz w:val="24"/>
                <w:szCs w:val="24"/>
              </w:rPr>
              <w:t xml:space="preserve"> atnaujin</w:t>
            </w:r>
            <w:r w:rsidR="00EC46BE">
              <w:rPr>
                <w:rFonts w:ascii="Times New Roman" w:eastAsia="Calibri" w:hAnsi="Times New Roman" w:cs="Times New Roman"/>
                <w:sz w:val="24"/>
                <w:szCs w:val="24"/>
              </w:rPr>
              <w:t>o</w:t>
            </w:r>
            <w:r w:rsidR="00803050" w:rsidRPr="00803050">
              <w:rPr>
                <w:rFonts w:ascii="Times New Roman" w:eastAsia="Calibri" w:hAnsi="Times New Roman" w:cs="Times New Roman"/>
                <w:sz w:val="24"/>
                <w:szCs w:val="24"/>
              </w:rPr>
              <w:t xml:space="preserve">  kompetencijas socialinio emocinio ugdymo srityje, dalyvau</w:t>
            </w:r>
            <w:r w:rsidR="00EC46BE">
              <w:rPr>
                <w:rFonts w:ascii="Times New Roman" w:eastAsia="Calibri" w:hAnsi="Times New Roman" w:cs="Times New Roman"/>
                <w:sz w:val="24"/>
                <w:szCs w:val="24"/>
              </w:rPr>
              <w:t>dami „Besimokančių darželių tinklai“ 2021 m. ir 2022 m.</w:t>
            </w:r>
          </w:p>
          <w:p w:rsidR="00D408FA" w:rsidRPr="00F26C35" w:rsidRDefault="00803050" w:rsidP="00F26C35">
            <w:pPr>
              <w:ind w:left="70"/>
              <w:contextualSpacing/>
              <w:rPr>
                <w:rFonts w:ascii="Times New Roman" w:eastAsia="Calibri" w:hAnsi="Times New Roman" w:cs="Times New Roman"/>
                <w:sz w:val="24"/>
                <w:szCs w:val="24"/>
              </w:rPr>
            </w:pPr>
            <w:r w:rsidRPr="00803050">
              <w:rPr>
                <w:rFonts w:ascii="Times New Roman" w:eastAsia="Calibri" w:hAnsi="Times New Roman" w:cs="Times New Roman"/>
                <w:sz w:val="24"/>
                <w:szCs w:val="24"/>
              </w:rPr>
              <w:t>9</w:t>
            </w:r>
            <w:r w:rsidR="00F26C35">
              <w:rPr>
                <w:rFonts w:ascii="Times New Roman" w:eastAsia="Calibri" w:hAnsi="Times New Roman" w:cs="Times New Roman"/>
                <w:sz w:val="24"/>
                <w:szCs w:val="24"/>
              </w:rPr>
              <w:t>5</w:t>
            </w:r>
            <w:r w:rsidRPr="00803050">
              <w:rPr>
                <w:rFonts w:ascii="Times New Roman" w:eastAsia="Calibri" w:hAnsi="Times New Roman" w:cs="Times New Roman"/>
                <w:sz w:val="24"/>
                <w:szCs w:val="24"/>
              </w:rPr>
              <w:t xml:space="preserve"> proc.  bendruomenės narių įsitraukia į darželyje organizuojamus respublikinius projektus</w:t>
            </w:r>
            <w:r w:rsidR="00F26C35">
              <w:rPr>
                <w:rFonts w:ascii="Times New Roman" w:eastAsia="Calibri" w:hAnsi="Times New Roman" w:cs="Times New Roman"/>
                <w:sz w:val="24"/>
                <w:szCs w:val="24"/>
              </w:rPr>
              <w:t xml:space="preserve">, </w:t>
            </w:r>
            <w:r w:rsidRPr="00803050">
              <w:rPr>
                <w:rFonts w:ascii="Times New Roman" w:eastAsia="Calibri" w:hAnsi="Times New Roman" w:cs="Times New Roman"/>
                <w:sz w:val="24"/>
                <w:szCs w:val="24"/>
              </w:rPr>
              <w:t>organizuojamas gerumo akcijas.</w:t>
            </w:r>
            <w:r w:rsidR="00F26C35">
              <w:rPr>
                <w:rFonts w:ascii="Times New Roman" w:eastAsia="Calibri" w:hAnsi="Times New Roman" w:cs="Times New Roman"/>
                <w:sz w:val="24"/>
                <w:szCs w:val="24"/>
              </w:rPr>
              <w:t xml:space="preserve"> Visos mokytojos</w:t>
            </w:r>
            <w:r w:rsidRPr="00803050">
              <w:rPr>
                <w:rFonts w:ascii="Times New Roman" w:eastAsia="Calibri" w:hAnsi="Times New Roman" w:cs="Times New Roman"/>
                <w:sz w:val="24"/>
                <w:szCs w:val="24"/>
              </w:rPr>
              <w:t xml:space="preserve">  įgyvendina projektus organizuojamus darželio mastu.</w:t>
            </w:r>
          </w:p>
        </w:tc>
      </w:tr>
      <w:tr w:rsidR="00B83E81" w:rsidTr="00F344D7">
        <w:tc>
          <w:tcPr>
            <w:tcW w:w="10195" w:type="dxa"/>
            <w:gridSpan w:val="3"/>
          </w:tcPr>
          <w:p w:rsidR="00B83E81" w:rsidRDefault="00B83E81" w:rsidP="00B83E81">
            <w:pPr>
              <w:rPr>
                <w:rFonts w:ascii="Times New Roman" w:hAnsi="Times New Roman" w:cs="Times New Roman"/>
                <w:b/>
                <w:sz w:val="24"/>
                <w:szCs w:val="24"/>
              </w:rPr>
            </w:pPr>
            <w:r>
              <w:rPr>
                <w:rFonts w:ascii="Times New Roman" w:hAnsi="Times New Roman" w:cs="Times New Roman"/>
                <w:b/>
                <w:sz w:val="24"/>
                <w:szCs w:val="24"/>
              </w:rPr>
              <w:t xml:space="preserve">3. </w:t>
            </w:r>
            <w:r w:rsidRPr="00B83E81">
              <w:rPr>
                <w:rFonts w:ascii="Times New Roman" w:hAnsi="Times New Roman" w:cs="Times New Roman"/>
                <w:b/>
                <w:sz w:val="24"/>
                <w:szCs w:val="24"/>
              </w:rPr>
              <w:t>Uždavinys: Stiprinti darželio bendruomenės santykius</w:t>
            </w:r>
          </w:p>
        </w:tc>
      </w:tr>
      <w:tr w:rsidR="00D408FA" w:rsidTr="00DA1EDB">
        <w:tc>
          <w:tcPr>
            <w:tcW w:w="3114" w:type="dxa"/>
          </w:tcPr>
          <w:p w:rsidR="00D408FA" w:rsidRDefault="00B83E81" w:rsidP="00AC0224">
            <w:pPr>
              <w:rPr>
                <w:rFonts w:ascii="Times New Roman" w:hAnsi="Times New Roman" w:cs="Times New Roman"/>
                <w:sz w:val="24"/>
                <w:szCs w:val="24"/>
              </w:rPr>
            </w:pPr>
            <w:r>
              <w:rPr>
                <w:rFonts w:ascii="Times New Roman" w:hAnsi="Times New Roman" w:cs="Times New Roman"/>
                <w:sz w:val="24"/>
                <w:szCs w:val="24"/>
              </w:rPr>
              <w:t>3.</w:t>
            </w:r>
            <w:r w:rsidRPr="00B83E81">
              <w:rPr>
                <w:rFonts w:ascii="Times New Roman" w:hAnsi="Times New Roman" w:cs="Times New Roman"/>
                <w:sz w:val="24"/>
                <w:szCs w:val="24"/>
              </w:rPr>
              <w:t>1.</w:t>
            </w:r>
            <w:r>
              <w:rPr>
                <w:rFonts w:ascii="Times New Roman" w:hAnsi="Times New Roman" w:cs="Times New Roman"/>
                <w:sz w:val="24"/>
                <w:szCs w:val="24"/>
              </w:rPr>
              <w:t xml:space="preserve"> </w:t>
            </w:r>
            <w:r w:rsidRPr="00B83E81">
              <w:rPr>
                <w:rFonts w:ascii="Times New Roman" w:hAnsi="Times New Roman" w:cs="Times New Roman"/>
                <w:sz w:val="24"/>
                <w:szCs w:val="24"/>
              </w:rPr>
              <w:t>Bendruomenę telkiančią renginių organizavimas.</w:t>
            </w:r>
          </w:p>
        </w:tc>
        <w:tc>
          <w:tcPr>
            <w:tcW w:w="7081" w:type="dxa"/>
            <w:gridSpan w:val="2"/>
          </w:tcPr>
          <w:p w:rsidR="000C2593" w:rsidRPr="000C2593" w:rsidRDefault="000C2593" w:rsidP="000C2593">
            <w:pPr>
              <w:rPr>
                <w:rFonts w:ascii="Times New Roman" w:hAnsi="Times New Roman" w:cs="Times New Roman"/>
                <w:sz w:val="24"/>
                <w:szCs w:val="24"/>
              </w:rPr>
            </w:pPr>
            <w:r w:rsidRPr="000C2593">
              <w:rPr>
                <w:rFonts w:ascii="Times New Roman" w:hAnsi="Times New Roman" w:cs="Times New Roman"/>
                <w:sz w:val="24"/>
                <w:szCs w:val="24"/>
              </w:rPr>
              <w:t>Mokykla 2022 m. įkūrė tėvų akademiją. Vyko:</w:t>
            </w:r>
          </w:p>
          <w:p w:rsidR="000C2593" w:rsidRDefault="000C2593" w:rsidP="000C2593">
            <w:pPr>
              <w:rPr>
                <w:rFonts w:ascii="Times New Roman" w:hAnsi="Times New Roman" w:cs="Times New Roman"/>
                <w:sz w:val="24"/>
                <w:szCs w:val="24"/>
              </w:rPr>
            </w:pPr>
            <w:r w:rsidRPr="000C2593">
              <w:rPr>
                <w:rFonts w:ascii="Times New Roman" w:hAnsi="Times New Roman" w:cs="Times New Roman"/>
                <w:sz w:val="24"/>
                <w:szCs w:val="24"/>
              </w:rPr>
              <w:t xml:space="preserve"> 2022-04-25 paskaita “Ikimokyklinio amžiaus vaikų kalbos raida ir kalbos sutrikimų šalinimo prevencija”;</w:t>
            </w:r>
            <w:r>
              <w:rPr>
                <w:rFonts w:ascii="Times New Roman" w:hAnsi="Times New Roman" w:cs="Times New Roman"/>
                <w:sz w:val="24"/>
                <w:szCs w:val="24"/>
              </w:rPr>
              <w:t xml:space="preserve"> </w:t>
            </w:r>
            <w:r w:rsidRPr="000C2593">
              <w:rPr>
                <w:rFonts w:ascii="Times New Roman" w:hAnsi="Times New Roman" w:cs="Times New Roman"/>
                <w:sz w:val="24"/>
                <w:szCs w:val="24"/>
              </w:rPr>
              <w:t>2022-05-19 praktinis dailės terapijos užsiėmimas „Svajonių kalnas“;</w:t>
            </w:r>
            <w:r>
              <w:rPr>
                <w:rFonts w:ascii="Times New Roman" w:hAnsi="Times New Roman" w:cs="Times New Roman"/>
                <w:sz w:val="24"/>
                <w:szCs w:val="24"/>
              </w:rPr>
              <w:t xml:space="preserve"> </w:t>
            </w:r>
            <w:r w:rsidRPr="000C2593">
              <w:rPr>
                <w:rFonts w:ascii="Times New Roman" w:hAnsi="Times New Roman" w:cs="Times New Roman"/>
                <w:sz w:val="24"/>
                <w:szCs w:val="24"/>
              </w:rPr>
              <w:t xml:space="preserve">2022 rugsėjo 7d., 8d., 29d. ir spalio 18d., 26 d. vyko informaciniai susitikimai su grupių tėvais.  </w:t>
            </w:r>
          </w:p>
          <w:p w:rsidR="000C2593" w:rsidRPr="000C2593" w:rsidRDefault="00212D38" w:rsidP="000C2593">
            <w:pPr>
              <w:rPr>
                <w:rFonts w:ascii="Times New Roman" w:hAnsi="Times New Roman" w:cs="Times New Roman"/>
                <w:sz w:val="24"/>
                <w:szCs w:val="24"/>
              </w:rPr>
            </w:pPr>
            <w:r w:rsidRPr="00212D38">
              <w:rPr>
                <w:rFonts w:ascii="Times New Roman" w:hAnsi="Times New Roman" w:cs="Times New Roman"/>
                <w:sz w:val="24"/>
                <w:szCs w:val="24"/>
              </w:rPr>
              <w:t xml:space="preserve">2022-01-14 pasirašyta bendradarbiavimo sutartis su Mažeikių NVO klubu „Mano namai“. </w:t>
            </w:r>
            <w:r w:rsidR="000C2593">
              <w:rPr>
                <w:rFonts w:ascii="Times New Roman" w:hAnsi="Times New Roman" w:cs="Times New Roman"/>
                <w:sz w:val="24"/>
                <w:szCs w:val="24"/>
              </w:rPr>
              <w:t xml:space="preserve"> </w:t>
            </w:r>
            <w:r w:rsidRPr="00212D38">
              <w:rPr>
                <w:rFonts w:ascii="Times New Roman" w:hAnsi="Times New Roman" w:cs="Times New Roman"/>
                <w:sz w:val="24"/>
                <w:szCs w:val="24"/>
              </w:rPr>
              <w:t xml:space="preserve">Vykdytos veiklos: 2022-04-08 </w:t>
            </w:r>
            <w:proofErr w:type="spellStart"/>
            <w:r w:rsidRPr="00212D38">
              <w:rPr>
                <w:rFonts w:ascii="Times New Roman" w:hAnsi="Times New Roman" w:cs="Times New Roman"/>
                <w:sz w:val="24"/>
                <w:szCs w:val="24"/>
              </w:rPr>
              <w:t>šv.Velykoms</w:t>
            </w:r>
            <w:proofErr w:type="spellEnd"/>
            <w:r w:rsidRPr="00212D38">
              <w:rPr>
                <w:rFonts w:ascii="Times New Roman" w:hAnsi="Times New Roman" w:cs="Times New Roman"/>
                <w:sz w:val="24"/>
                <w:szCs w:val="24"/>
              </w:rPr>
              <w:t xml:space="preserve"> puoštas Mažeikių Burbos skverelis;</w:t>
            </w:r>
            <w:r w:rsidR="000C2593">
              <w:rPr>
                <w:rFonts w:ascii="Times New Roman" w:hAnsi="Times New Roman" w:cs="Times New Roman"/>
                <w:sz w:val="24"/>
                <w:szCs w:val="24"/>
              </w:rPr>
              <w:t xml:space="preserve"> </w:t>
            </w:r>
            <w:r w:rsidRPr="00212D38">
              <w:rPr>
                <w:rFonts w:ascii="Times New Roman" w:hAnsi="Times New Roman" w:cs="Times New Roman"/>
                <w:sz w:val="24"/>
                <w:szCs w:val="24"/>
              </w:rPr>
              <w:t>2022-08-14 Šv. Pranciškaus Asyžiečio aikštėje dalyvavome Mažeikių rajono klubo „Mano namai“ organizuotoje parodoje „Kai pakvimpa žolynai...“;</w:t>
            </w:r>
            <w:r w:rsidR="000C2593">
              <w:rPr>
                <w:rFonts w:ascii="Times New Roman" w:hAnsi="Times New Roman" w:cs="Times New Roman"/>
                <w:sz w:val="24"/>
                <w:szCs w:val="24"/>
              </w:rPr>
              <w:t xml:space="preserve"> </w:t>
            </w:r>
            <w:r w:rsidRPr="00212D38">
              <w:rPr>
                <w:rFonts w:ascii="Times New Roman" w:hAnsi="Times New Roman" w:cs="Times New Roman"/>
                <w:sz w:val="24"/>
                <w:szCs w:val="24"/>
              </w:rPr>
              <w:t>2022-10-14 dalyvavome Mažeikių Senamiesčio parke Žemės ir aplinkos meno instaliacijų kūrybos parodoje „Gamtoje iš gamtos“;</w:t>
            </w:r>
            <w:r w:rsidR="000C2593">
              <w:rPr>
                <w:rFonts w:ascii="Times New Roman" w:hAnsi="Times New Roman" w:cs="Times New Roman"/>
                <w:sz w:val="24"/>
                <w:szCs w:val="24"/>
              </w:rPr>
              <w:t xml:space="preserve"> </w:t>
            </w:r>
            <w:r w:rsidRPr="00212D38">
              <w:rPr>
                <w:rFonts w:ascii="Times New Roman" w:hAnsi="Times New Roman" w:cs="Times New Roman"/>
                <w:sz w:val="24"/>
                <w:szCs w:val="24"/>
              </w:rPr>
              <w:t xml:space="preserve">2022-12-13 klubo narė </w:t>
            </w:r>
            <w:proofErr w:type="spellStart"/>
            <w:r w:rsidRPr="00212D38">
              <w:rPr>
                <w:rFonts w:ascii="Times New Roman" w:hAnsi="Times New Roman" w:cs="Times New Roman"/>
                <w:sz w:val="24"/>
                <w:szCs w:val="24"/>
              </w:rPr>
              <w:t>J.Sodeikienė</w:t>
            </w:r>
            <w:proofErr w:type="spellEnd"/>
            <w:r w:rsidRPr="00212D38">
              <w:rPr>
                <w:rFonts w:ascii="Times New Roman" w:hAnsi="Times New Roman" w:cs="Times New Roman"/>
                <w:sz w:val="24"/>
                <w:szCs w:val="24"/>
              </w:rPr>
              <w:t xml:space="preserve"> skaitė</w:t>
            </w:r>
            <w:r w:rsidR="000C2593">
              <w:rPr>
                <w:rFonts w:ascii="Times New Roman" w:hAnsi="Times New Roman" w:cs="Times New Roman"/>
                <w:sz w:val="24"/>
                <w:szCs w:val="24"/>
              </w:rPr>
              <w:t xml:space="preserve"> </w:t>
            </w:r>
            <w:r w:rsidR="000C2593" w:rsidRPr="000C2593">
              <w:rPr>
                <w:rFonts w:ascii="Times New Roman" w:hAnsi="Times New Roman" w:cs="Times New Roman"/>
                <w:sz w:val="24"/>
                <w:szCs w:val="24"/>
              </w:rPr>
              <w:t>vaikams Kalėdines pasakas popietėje „Aš paseksiu pasakėlę...“</w:t>
            </w:r>
            <w:r w:rsidR="000C2593">
              <w:rPr>
                <w:rFonts w:ascii="Times New Roman" w:hAnsi="Times New Roman" w:cs="Times New Roman"/>
                <w:sz w:val="24"/>
                <w:szCs w:val="24"/>
              </w:rPr>
              <w:t xml:space="preserve"> </w:t>
            </w:r>
            <w:r w:rsidR="000C2593" w:rsidRPr="000C2593">
              <w:rPr>
                <w:rFonts w:ascii="Times New Roman" w:hAnsi="Times New Roman" w:cs="Times New Roman"/>
                <w:sz w:val="24"/>
                <w:szCs w:val="24"/>
              </w:rPr>
              <w:t xml:space="preserve">2022-12-23 klubo narė </w:t>
            </w:r>
            <w:proofErr w:type="spellStart"/>
            <w:r w:rsidR="000C2593" w:rsidRPr="000C2593">
              <w:rPr>
                <w:rFonts w:ascii="Times New Roman" w:hAnsi="Times New Roman" w:cs="Times New Roman"/>
                <w:sz w:val="24"/>
                <w:szCs w:val="24"/>
              </w:rPr>
              <w:t>B.Tolišienė</w:t>
            </w:r>
            <w:proofErr w:type="spellEnd"/>
            <w:r w:rsidR="000C2593" w:rsidRPr="000C2593">
              <w:rPr>
                <w:rFonts w:ascii="Times New Roman" w:hAnsi="Times New Roman" w:cs="Times New Roman"/>
                <w:sz w:val="24"/>
                <w:szCs w:val="24"/>
              </w:rPr>
              <w:t xml:space="preserve"> vedė vaikams ir darbuotojams mokymus apie </w:t>
            </w:r>
            <w:proofErr w:type="spellStart"/>
            <w:r w:rsidR="000C2593" w:rsidRPr="000C2593">
              <w:rPr>
                <w:rFonts w:ascii="Times New Roman" w:hAnsi="Times New Roman" w:cs="Times New Roman"/>
                <w:sz w:val="24"/>
                <w:szCs w:val="24"/>
              </w:rPr>
              <w:t>Kvilingo</w:t>
            </w:r>
            <w:proofErr w:type="spellEnd"/>
            <w:r w:rsidR="000C2593" w:rsidRPr="000C2593">
              <w:rPr>
                <w:rFonts w:ascii="Times New Roman" w:hAnsi="Times New Roman" w:cs="Times New Roman"/>
                <w:sz w:val="24"/>
                <w:szCs w:val="24"/>
              </w:rPr>
              <w:t xml:space="preserve"> ir </w:t>
            </w:r>
            <w:proofErr w:type="spellStart"/>
            <w:r w:rsidR="000C2593" w:rsidRPr="000C2593">
              <w:rPr>
                <w:rFonts w:ascii="Times New Roman" w:hAnsi="Times New Roman" w:cs="Times New Roman"/>
                <w:sz w:val="24"/>
                <w:szCs w:val="24"/>
              </w:rPr>
              <w:t>Simegrafijos</w:t>
            </w:r>
            <w:proofErr w:type="spellEnd"/>
            <w:r w:rsidR="000C2593" w:rsidRPr="000C2593">
              <w:rPr>
                <w:rFonts w:ascii="Times New Roman" w:hAnsi="Times New Roman" w:cs="Times New Roman"/>
                <w:sz w:val="24"/>
                <w:szCs w:val="24"/>
              </w:rPr>
              <w:t xml:space="preserve"> technikas.</w:t>
            </w:r>
          </w:p>
          <w:p w:rsidR="000C2593" w:rsidRPr="000C2593" w:rsidRDefault="000C2593" w:rsidP="000C2593">
            <w:pPr>
              <w:rPr>
                <w:rFonts w:ascii="Times New Roman" w:hAnsi="Times New Roman" w:cs="Times New Roman"/>
                <w:sz w:val="24"/>
                <w:szCs w:val="24"/>
              </w:rPr>
            </w:pPr>
            <w:r w:rsidRPr="000C2593">
              <w:rPr>
                <w:rFonts w:ascii="Times New Roman" w:hAnsi="Times New Roman" w:cs="Times New Roman"/>
                <w:sz w:val="24"/>
                <w:szCs w:val="24"/>
              </w:rPr>
              <w:t>2022-10-21 pasirašyta bendradarbiavimo sutartis su Klaipėdos lopšeliu – darželiu „Ąžuoliukas“. Vykdyta veikla:</w:t>
            </w:r>
            <w:r>
              <w:rPr>
                <w:rFonts w:ascii="Times New Roman" w:hAnsi="Times New Roman" w:cs="Times New Roman"/>
                <w:sz w:val="24"/>
                <w:szCs w:val="24"/>
              </w:rPr>
              <w:t xml:space="preserve"> </w:t>
            </w:r>
            <w:r w:rsidRPr="000C2593">
              <w:rPr>
                <w:rFonts w:ascii="Times New Roman" w:hAnsi="Times New Roman" w:cs="Times New Roman"/>
                <w:sz w:val="24"/>
                <w:szCs w:val="24"/>
              </w:rPr>
              <w:t>2022-06-22 d. mokyklos vaikai ir mokytojai dalyvavo respublikiniame projekte „770 Gimtadienio smėlio tortai“ paminėti Klaipėdos miesto 770 metų jubiliejų, kuriuo metu buvo siekiamas Lietuvos rekordas;</w:t>
            </w:r>
            <w:r>
              <w:rPr>
                <w:rFonts w:ascii="Times New Roman" w:hAnsi="Times New Roman" w:cs="Times New Roman"/>
                <w:sz w:val="24"/>
                <w:szCs w:val="24"/>
              </w:rPr>
              <w:t xml:space="preserve"> </w:t>
            </w:r>
            <w:r w:rsidRPr="000C2593">
              <w:rPr>
                <w:rFonts w:ascii="Times New Roman" w:hAnsi="Times New Roman" w:cs="Times New Roman"/>
                <w:sz w:val="24"/>
                <w:szCs w:val="24"/>
              </w:rPr>
              <w:t xml:space="preserve">2022-11-09 dalyvauta projekte „Padovanok perskaitytą knygą – prisidėk prie </w:t>
            </w:r>
            <w:proofErr w:type="spellStart"/>
            <w:r w:rsidRPr="000C2593">
              <w:rPr>
                <w:rFonts w:ascii="Times New Roman" w:hAnsi="Times New Roman" w:cs="Times New Roman"/>
                <w:sz w:val="24"/>
                <w:szCs w:val="24"/>
              </w:rPr>
              <w:t>Sengirės</w:t>
            </w:r>
            <w:proofErr w:type="spellEnd"/>
            <w:r w:rsidRPr="000C2593">
              <w:rPr>
                <w:rFonts w:ascii="Times New Roman" w:hAnsi="Times New Roman" w:cs="Times New Roman"/>
                <w:sz w:val="24"/>
                <w:szCs w:val="24"/>
              </w:rPr>
              <w:t xml:space="preserve"> išsaugojimo“.   </w:t>
            </w:r>
          </w:p>
          <w:p w:rsidR="000C2593" w:rsidRPr="000C2593" w:rsidRDefault="000C2593" w:rsidP="000C2593">
            <w:pPr>
              <w:rPr>
                <w:rFonts w:ascii="Times New Roman" w:hAnsi="Times New Roman" w:cs="Times New Roman"/>
                <w:sz w:val="24"/>
                <w:szCs w:val="24"/>
              </w:rPr>
            </w:pPr>
            <w:r w:rsidRPr="000C2593">
              <w:rPr>
                <w:rFonts w:ascii="Times New Roman" w:hAnsi="Times New Roman" w:cs="Times New Roman"/>
                <w:sz w:val="24"/>
                <w:szCs w:val="24"/>
              </w:rPr>
              <w:t>2022-12-07 pasirašyta bendradarbiavimo sutartis Vilkaviškio r. Kybartų lopšelio-darželio „Ąžuoliukas“. Vykdyta veikla:</w:t>
            </w:r>
          </w:p>
          <w:p w:rsidR="002A4423" w:rsidRDefault="000C2593" w:rsidP="000C2593">
            <w:pPr>
              <w:rPr>
                <w:rFonts w:ascii="Times New Roman" w:hAnsi="Times New Roman" w:cs="Times New Roman"/>
                <w:sz w:val="24"/>
                <w:szCs w:val="24"/>
              </w:rPr>
            </w:pPr>
            <w:r w:rsidRPr="000C2593">
              <w:rPr>
                <w:rFonts w:ascii="Times New Roman" w:hAnsi="Times New Roman" w:cs="Times New Roman"/>
                <w:sz w:val="24"/>
                <w:szCs w:val="24"/>
              </w:rPr>
              <w:t>2022-12-10 dalyvavome apklausoje „Ikimokyklinio, priešmokyklinio ugdymo pedagogų informacinių technologijų (IT) taikymo aktyvinti tėvų bendravimą ir bendradarbiavimą naudojantis el. dienynu galimybės“.</w:t>
            </w:r>
          </w:p>
          <w:p w:rsidR="00D408FA" w:rsidRPr="002151F2" w:rsidRDefault="006A2C38" w:rsidP="002A4423">
            <w:pPr>
              <w:rPr>
                <w:rFonts w:ascii="Times New Roman" w:hAnsi="Times New Roman" w:cs="Times New Roman"/>
                <w:sz w:val="24"/>
                <w:szCs w:val="24"/>
              </w:rPr>
            </w:pPr>
            <w:r>
              <w:rPr>
                <w:rFonts w:ascii="Times New Roman" w:hAnsi="Times New Roman" w:cs="Times New Roman"/>
                <w:sz w:val="24"/>
                <w:szCs w:val="24"/>
              </w:rPr>
              <w:t xml:space="preserve">Bendruomenė </w:t>
            </w:r>
            <w:r w:rsidR="00E57151">
              <w:rPr>
                <w:rFonts w:ascii="Times New Roman" w:hAnsi="Times New Roman" w:cs="Times New Roman"/>
                <w:sz w:val="24"/>
                <w:szCs w:val="24"/>
              </w:rPr>
              <w:t>2021</w:t>
            </w:r>
            <w:r w:rsidR="001616B9">
              <w:rPr>
                <w:rFonts w:ascii="Times New Roman" w:hAnsi="Times New Roman" w:cs="Times New Roman"/>
                <w:sz w:val="24"/>
                <w:szCs w:val="24"/>
              </w:rPr>
              <w:t xml:space="preserve"> m. rugpjūčio mėn. vyko į </w:t>
            </w:r>
            <w:proofErr w:type="spellStart"/>
            <w:r w:rsidR="001616B9">
              <w:rPr>
                <w:rFonts w:ascii="Times New Roman" w:hAnsi="Times New Roman" w:cs="Times New Roman"/>
                <w:sz w:val="24"/>
                <w:szCs w:val="24"/>
              </w:rPr>
              <w:t>Ilzenbergo</w:t>
            </w:r>
            <w:proofErr w:type="spellEnd"/>
            <w:r w:rsidR="001616B9">
              <w:rPr>
                <w:rFonts w:ascii="Times New Roman" w:hAnsi="Times New Roman" w:cs="Times New Roman"/>
                <w:sz w:val="24"/>
                <w:szCs w:val="24"/>
              </w:rPr>
              <w:t xml:space="preserve"> dvarą, </w:t>
            </w:r>
            <w:r w:rsidR="00E57151">
              <w:rPr>
                <w:rFonts w:ascii="Times New Roman" w:hAnsi="Times New Roman" w:cs="Times New Roman"/>
                <w:sz w:val="24"/>
                <w:szCs w:val="24"/>
              </w:rPr>
              <w:t xml:space="preserve">2021-12-10 vyko į Platelius, dalyvavo edukacijoje pas tėvukus, </w:t>
            </w:r>
            <w:r>
              <w:rPr>
                <w:rFonts w:ascii="Times New Roman" w:hAnsi="Times New Roman" w:cs="Times New Roman"/>
                <w:sz w:val="24"/>
                <w:szCs w:val="24"/>
              </w:rPr>
              <w:t>2022-06-12 vyko</w:t>
            </w:r>
            <w:r w:rsidR="00E57151">
              <w:rPr>
                <w:rFonts w:ascii="Times New Roman" w:hAnsi="Times New Roman" w:cs="Times New Roman"/>
                <w:sz w:val="24"/>
                <w:szCs w:val="24"/>
              </w:rPr>
              <w:t xml:space="preserve"> į</w:t>
            </w:r>
            <w:r>
              <w:rPr>
                <w:rFonts w:ascii="Times New Roman" w:hAnsi="Times New Roman" w:cs="Times New Roman"/>
                <w:sz w:val="24"/>
                <w:szCs w:val="24"/>
              </w:rPr>
              <w:t xml:space="preserve"> </w:t>
            </w:r>
            <w:r w:rsidR="00E57151" w:rsidRPr="00E57151">
              <w:rPr>
                <w:rFonts w:ascii="Times New Roman" w:hAnsi="Times New Roman" w:cs="Times New Roman"/>
                <w:sz w:val="24"/>
                <w:szCs w:val="24"/>
              </w:rPr>
              <w:t>rododendrų sod</w:t>
            </w:r>
            <w:r w:rsidR="00E57151">
              <w:rPr>
                <w:rFonts w:ascii="Times New Roman" w:hAnsi="Times New Roman" w:cs="Times New Roman"/>
                <w:sz w:val="24"/>
                <w:szCs w:val="24"/>
              </w:rPr>
              <w:t>ą</w:t>
            </w:r>
            <w:r w:rsidR="00E57151" w:rsidRPr="00E57151">
              <w:rPr>
                <w:rFonts w:ascii="Times New Roman" w:hAnsi="Times New Roman" w:cs="Times New Roman"/>
                <w:sz w:val="24"/>
                <w:szCs w:val="24"/>
              </w:rPr>
              <w:t xml:space="preserve"> Latvijoje</w:t>
            </w:r>
            <w:r w:rsidR="00E57151">
              <w:rPr>
                <w:rFonts w:ascii="Times New Roman" w:hAnsi="Times New Roman" w:cs="Times New Roman"/>
                <w:sz w:val="24"/>
                <w:szCs w:val="24"/>
              </w:rPr>
              <w:t xml:space="preserve">, </w:t>
            </w:r>
            <w:r>
              <w:rPr>
                <w:rFonts w:ascii="Times New Roman" w:hAnsi="Times New Roman" w:cs="Times New Roman"/>
                <w:sz w:val="24"/>
                <w:szCs w:val="24"/>
              </w:rPr>
              <w:t>2022-10</w:t>
            </w:r>
            <w:r w:rsidR="00E57151">
              <w:rPr>
                <w:rFonts w:ascii="Times New Roman" w:hAnsi="Times New Roman" w:cs="Times New Roman"/>
                <w:sz w:val="24"/>
                <w:szCs w:val="24"/>
              </w:rPr>
              <w:t>-</w:t>
            </w:r>
            <w:r>
              <w:rPr>
                <w:rFonts w:ascii="Times New Roman" w:hAnsi="Times New Roman" w:cs="Times New Roman"/>
                <w:sz w:val="24"/>
                <w:szCs w:val="24"/>
              </w:rPr>
              <w:t xml:space="preserve">14 vyko į Platelių </w:t>
            </w:r>
            <w:proofErr w:type="spellStart"/>
            <w:r>
              <w:rPr>
                <w:rFonts w:ascii="Times New Roman" w:hAnsi="Times New Roman" w:cs="Times New Roman"/>
                <w:sz w:val="24"/>
                <w:szCs w:val="24"/>
              </w:rPr>
              <w:t>Iešnalės</w:t>
            </w:r>
            <w:proofErr w:type="spellEnd"/>
            <w:r>
              <w:rPr>
                <w:rFonts w:ascii="Times New Roman" w:hAnsi="Times New Roman" w:cs="Times New Roman"/>
                <w:sz w:val="24"/>
                <w:szCs w:val="24"/>
              </w:rPr>
              <w:t xml:space="preserve"> sodybą.</w:t>
            </w:r>
          </w:p>
        </w:tc>
      </w:tr>
    </w:tbl>
    <w:p w:rsidR="00B565A9" w:rsidRDefault="00B565A9" w:rsidP="00712A03">
      <w:pPr>
        <w:spacing w:line="36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0195"/>
      </w:tblGrid>
      <w:tr w:rsidR="00B565A9" w:rsidTr="00B565A9">
        <w:tc>
          <w:tcPr>
            <w:tcW w:w="10195" w:type="dxa"/>
            <w:shd w:val="clear" w:color="auto" w:fill="FFFF00"/>
          </w:tcPr>
          <w:p w:rsidR="00B565A9" w:rsidRDefault="00B565A9" w:rsidP="00B565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IV. STIPRYBIŲ, SILPNYBIŲ, GALIMYBIŲ IR GRĖSMIŲ ANALIZĖ</w:t>
            </w:r>
          </w:p>
        </w:tc>
      </w:tr>
    </w:tbl>
    <w:p w:rsidR="00482AB8" w:rsidRPr="00613DEA" w:rsidRDefault="00482AB8" w:rsidP="00B565A9">
      <w:pPr>
        <w:spacing w:line="36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097"/>
        <w:gridCol w:w="5098"/>
      </w:tblGrid>
      <w:tr w:rsidR="00482AB8" w:rsidTr="00B565A9">
        <w:tc>
          <w:tcPr>
            <w:tcW w:w="5097" w:type="dxa"/>
            <w:shd w:val="clear" w:color="auto" w:fill="FFC000"/>
          </w:tcPr>
          <w:p w:rsidR="00482AB8" w:rsidRPr="00482AB8" w:rsidRDefault="00482AB8" w:rsidP="00E577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Stiprybės</w:t>
            </w:r>
          </w:p>
        </w:tc>
        <w:tc>
          <w:tcPr>
            <w:tcW w:w="5098" w:type="dxa"/>
            <w:shd w:val="clear" w:color="auto" w:fill="FFC000"/>
          </w:tcPr>
          <w:p w:rsidR="00482AB8" w:rsidRDefault="00482AB8" w:rsidP="00E577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Silpnybės</w:t>
            </w:r>
          </w:p>
        </w:tc>
      </w:tr>
      <w:tr w:rsidR="00482AB8" w:rsidTr="00482AB8">
        <w:tc>
          <w:tcPr>
            <w:tcW w:w="5097" w:type="dxa"/>
          </w:tcPr>
          <w:p w:rsidR="008A0794" w:rsidRPr="008A0794" w:rsidRDefault="00E96B27" w:rsidP="008A0794">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8A0794" w:rsidRPr="008A0794">
              <w:rPr>
                <w:rFonts w:ascii="Times New Roman" w:hAnsi="Times New Roman" w:cs="Times New Roman"/>
                <w:sz w:val="24"/>
                <w:szCs w:val="24"/>
              </w:rPr>
              <w:t>Kompetetinga</w:t>
            </w:r>
            <w:proofErr w:type="spellEnd"/>
            <w:r w:rsidR="008A0794" w:rsidRPr="008A0794">
              <w:rPr>
                <w:rFonts w:ascii="Times New Roman" w:hAnsi="Times New Roman" w:cs="Times New Roman"/>
                <w:sz w:val="24"/>
                <w:szCs w:val="24"/>
              </w:rPr>
              <w:t>, nuolat besimokanti pedagogų/švietimo pagalbos specialistų/vadovų  komanda.</w:t>
            </w:r>
          </w:p>
          <w:p w:rsidR="008A0794" w:rsidRPr="008A0794" w:rsidRDefault="00E96B27" w:rsidP="008A0794">
            <w:pPr>
              <w:rPr>
                <w:rFonts w:ascii="Times New Roman" w:hAnsi="Times New Roman" w:cs="Times New Roman"/>
                <w:sz w:val="24"/>
                <w:szCs w:val="24"/>
              </w:rPr>
            </w:pPr>
            <w:r>
              <w:rPr>
                <w:rFonts w:ascii="Times New Roman" w:hAnsi="Times New Roman" w:cs="Times New Roman"/>
                <w:sz w:val="24"/>
                <w:szCs w:val="24"/>
              </w:rPr>
              <w:t xml:space="preserve">2. </w:t>
            </w:r>
            <w:r w:rsidR="008402BC">
              <w:rPr>
                <w:rFonts w:ascii="Times New Roman" w:hAnsi="Times New Roman" w:cs="Times New Roman"/>
                <w:sz w:val="24"/>
                <w:szCs w:val="24"/>
              </w:rPr>
              <w:t>Mokyklos</w:t>
            </w:r>
            <w:r w:rsidR="008A0794" w:rsidRPr="008A0794">
              <w:rPr>
                <w:rFonts w:ascii="Times New Roman" w:hAnsi="Times New Roman" w:cs="Times New Roman"/>
                <w:sz w:val="24"/>
                <w:szCs w:val="24"/>
              </w:rPr>
              <w:t xml:space="preserve"> tradicijos. </w:t>
            </w:r>
            <w:r w:rsidR="00550065">
              <w:rPr>
                <w:rFonts w:ascii="Times New Roman" w:hAnsi="Times New Roman" w:cs="Times New Roman"/>
                <w:sz w:val="24"/>
                <w:szCs w:val="24"/>
              </w:rPr>
              <w:t>A</w:t>
            </w:r>
            <w:r w:rsidR="008A0794" w:rsidRPr="008A0794">
              <w:rPr>
                <w:rFonts w:ascii="Times New Roman" w:hAnsi="Times New Roman" w:cs="Times New Roman"/>
                <w:sz w:val="24"/>
                <w:szCs w:val="24"/>
              </w:rPr>
              <w:t xml:space="preserve">ktyviai veikia </w:t>
            </w:r>
            <w:r>
              <w:rPr>
                <w:rFonts w:ascii="Times New Roman" w:hAnsi="Times New Roman" w:cs="Times New Roman"/>
                <w:sz w:val="24"/>
                <w:szCs w:val="24"/>
              </w:rPr>
              <w:t>metodinė taryba ir metodinės grupės.</w:t>
            </w:r>
          </w:p>
          <w:p w:rsidR="008A0794" w:rsidRPr="008A0794" w:rsidRDefault="00E96B27" w:rsidP="008A0794">
            <w:pPr>
              <w:rPr>
                <w:rFonts w:ascii="Times New Roman" w:hAnsi="Times New Roman" w:cs="Times New Roman"/>
                <w:sz w:val="24"/>
                <w:szCs w:val="24"/>
              </w:rPr>
            </w:pPr>
            <w:r>
              <w:rPr>
                <w:rFonts w:ascii="Times New Roman" w:hAnsi="Times New Roman" w:cs="Times New Roman"/>
                <w:sz w:val="24"/>
                <w:szCs w:val="24"/>
              </w:rPr>
              <w:t xml:space="preserve">3. </w:t>
            </w:r>
            <w:r w:rsidR="008A0794" w:rsidRPr="008A0794">
              <w:rPr>
                <w:rFonts w:ascii="Times New Roman" w:hAnsi="Times New Roman" w:cs="Times New Roman"/>
                <w:sz w:val="24"/>
                <w:szCs w:val="24"/>
              </w:rPr>
              <w:t xml:space="preserve"> </w:t>
            </w:r>
            <w:r w:rsidR="008402BC">
              <w:rPr>
                <w:rFonts w:ascii="Times New Roman" w:hAnsi="Times New Roman" w:cs="Times New Roman"/>
                <w:sz w:val="24"/>
                <w:szCs w:val="24"/>
              </w:rPr>
              <w:t>R</w:t>
            </w:r>
            <w:r w:rsidR="008A0794" w:rsidRPr="008A0794">
              <w:rPr>
                <w:rFonts w:ascii="Times New Roman" w:hAnsi="Times New Roman" w:cs="Times New Roman"/>
                <w:sz w:val="24"/>
                <w:szCs w:val="24"/>
              </w:rPr>
              <w:t xml:space="preserve">espublikinių </w:t>
            </w:r>
            <w:r w:rsidR="008402BC">
              <w:rPr>
                <w:rFonts w:ascii="Times New Roman" w:hAnsi="Times New Roman" w:cs="Times New Roman"/>
                <w:sz w:val="24"/>
                <w:szCs w:val="24"/>
              </w:rPr>
              <w:t>konferencijų</w:t>
            </w:r>
            <w:r w:rsidR="008A0794" w:rsidRPr="008A0794">
              <w:rPr>
                <w:rFonts w:ascii="Times New Roman" w:hAnsi="Times New Roman" w:cs="Times New Roman"/>
                <w:sz w:val="24"/>
                <w:szCs w:val="24"/>
              </w:rPr>
              <w:t xml:space="preserve"> organizatoriai ir dalyviai. </w:t>
            </w:r>
          </w:p>
          <w:p w:rsidR="008402BC" w:rsidRDefault="008402BC" w:rsidP="008A0794">
            <w:pPr>
              <w:rPr>
                <w:rFonts w:ascii="Times New Roman" w:hAnsi="Times New Roman" w:cs="Times New Roman"/>
                <w:sz w:val="24"/>
                <w:szCs w:val="24"/>
              </w:rPr>
            </w:pPr>
            <w:r>
              <w:rPr>
                <w:rFonts w:ascii="Times New Roman" w:hAnsi="Times New Roman" w:cs="Times New Roman"/>
                <w:sz w:val="24"/>
                <w:szCs w:val="24"/>
              </w:rPr>
              <w:t xml:space="preserve">4. </w:t>
            </w:r>
            <w:r w:rsidR="008A0794" w:rsidRPr="008A0794">
              <w:rPr>
                <w:rFonts w:ascii="Times New Roman" w:hAnsi="Times New Roman" w:cs="Times New Roman"/>
                <w:sz w:val="24"/>
                <w:szCs w:val="24"/>
              </w:rPr>
              <w:t>Vykdomos meno terapijos veiklos. Parengta ir vykdoma Meno terapijos programa</w:t>
            </w:r>
            <w:r>
              <w:rPr>
                <w:rFonts w:ascii="Times New Roman" w:hAnsi="Times New Roman" w:cs="Times New Roman"/>
                <w:sz w:val="24"/>
                <w:szCs w:val="24"/>
              </w:rPr>
              <w:t>.</w:t>
            </w:r>
            <w:r w:rsidR="008A0794" w:rsidRPr="008A0794">
              <w:rPr>
                <w:rFonts w:ascii="Times New Roman" w:hAnsi="Times New Roman" w:cs="Times New Roman"/>
                <w:sz w:val="24"/>
                <w:szCs w:val="24"/>
              </w:rPr>
              <w:t xml:space="preserve"> </w:t>
            </w:r>
          </w:p>
          <w:p w:rsidR="008A0794" w:rsidRPr="008A0794" w:rsidRDefault="008402BC" w:rsidP="008A0794">
            <w:pPr>
              <w:rPr>
                <w:rFonts w:ascii="Times New Roman" w:hAnsi="Times New Roman" w:cs="Times New Roman"/>
                <w:sz w:val="24"/>
                <w:szCs w:val="24"/>
              </w:rPr>
            </w:pPr>
            <w:r>
              <w:rPr>
                <w:rFonts w:ascii="Times New Roman" w:hAnsi="Times New Roman" w:cs="Times New Roman"/>
                <w:sz w:val="24"/>
                <w:szCs w:val="24"/>
              </w:rPr>
              <w:t xml:space="preserve">5. </w:t>
            </w:r>
            <w:r w:rsidR="008A0794" w:rsidRPr="008A0794">
              <w:rPr>
                <w:rFonts w:ascii="Times New Roman" w:hAnsi="Times New Roman" w:cs="Times New Roman"/>
                <w:sz w:val="24"/>
                <w:szCs w:val="24"/>
              </w:rPr>
              <w:t xml:space="preserve">Įgyvendinami </w:t>
            </w:r>
            <w:r>
              <w:rPr>
                <w:rFonts w:ascii="Times New Roman" w:hAnsi="Times New Roman" w:cs="Times New Roman"/>
                <w:sz w:val="24"/>
                <w:szCs w:val="24"/>
              </w:rPr>
              <w:t>Mokyklos</w:t>
            </w:r>
            <w:r w:rsidR="008A0794" w:rsidRPr="008A0794">
              <w:rPr>
                <w:rFonts w:ascii="Times New Roman" w:hAnsi="Times New Roman" w:cs="Times New Roman"/>
                <w:sz w:val="24"/>
                <w:szCs w:val="24"/>
              </w:rPr>
              <w:t xml:space="preserve"> prioritetai, strateginis planas, atsižvelgiant į </w:t>
            </w:r>
            <w:r>
              <w:rPr>
                <w:rFonts w:ascii="Times New Roman" w:hAnsi="Times New Roman" w:cs="Times New Roman"/>
                <w:sz w:val="24"/>
                <w:szCs w:val="24"/>
              </w:rPr>
              <w:t>Mokyklos</w:t>
            </w:r>
            <w:r w:rsidR="008A0794" w:rsidRPr="008A0794">
              <w:rPr>
                <w:rFonts w:ascii="Times New Roman" w:hAnsi="Times New Roman" w:cs="Times New Roman"/>
                <w:sz w:val="24"/>
                <w:szCs w:val="24"/>
              </w:rPr>
              <w:t xml:space="preserve"> veiklos įsivertinimo rezultatus, siekiant ugdymo kokybės.</w:t>
            </w:r>
          </w:p>
          <w:p w:rsidR="00371E0C" w:rsidRDefault="008A0794" w:rsidP="008A0794">
            <w:pPr>
              <w:rPr>
                <w:rFonts w:ascii="Times New Roman" w:hAnsi="Times New Roman" w:cs="Times New Roman"/>
                <w:sz w:val="24"/>
                <w:szCs w:val="24"/>
              </w:rPr>
            </w:pPr>
            <w:r w:rsidRPr="008A0794">
              <w:rPr>
                <w:rFonts w:ascii="Times New Roman" w:hAnsi="Times New Roman" w:cs="Times New Roman"/>
                <w:sz w:val="24"/>
                <w:szCs w:val="24"/>
              </w:rPr>
              <w:t xml:space="preserve"> </w:t>
            </w:r>
            <w:r w:rsidR="008402BC">
              <w:rPr>
                <w:rFonts w:ascii="Times New Roman" w:hAnsi="Times New Roman" w:cs="Times New Roman"/>
                <w:sz w:val="24"/>
                <w:szCs w:val="24"/>
              </w:rPr>
              <w:t xml:space="preserve">6. </w:t>
            </w:r>
            <w:r w:rsidRPr="008A0794">
              <w:rPr>
                <w:rFonts w:ascii="Times New Roman" w:hAnsi="Times New Roman" w:cs="Times New Roman"/>
                <w:sz w:val="24"/>
                <w:szCs w:val="24"/>
              </w:rPr>
              <w:t xml:space="preserve">Įdiegtas elektroninis dienynas „Mūsų darželis“. </w:t>
            </w:r>
            <w:r w:rsidR="008402BC">
              <w:rPr>
                <w:rFonts w:ascii="Times New Roman" w:hAnsi="Times New Roman" w:cs="Times New Roman"/>
                <w:sz w:val="24"/>
                <w:szCs w:val="24"/>
              </w:rPr>
              <w:t xml:space="preserve">7. </w:t>
            </w:r>
            <w:r w:rsidR="00371E0C">
              <w:rPr>
                <w:rFonts w:ascii="Times New Roman" w:hAnsi="Times New Roman" w:cs="Times New Roman"/>
                <w:sz w:val="24"/>
                <w:szCs w:val="24"/>
              </w:rPr>
              <w:t>Kryptingai kuriama ugdymo(</w:t>
            </w:r>
            <w:proofErr w:type="spellStart"/>
            <w:r w:rsidR="00371E0C">
              <w:rPr>
                <w:rFonts w:ascii="Times New Roman" w:hAnsi="Times New Roman" w:cs="Times New Roman"/>
                <w:sz w:val="24"/>
                <w:szCs w:val="24"/>
              </w:rPr>
              <w:t>si</w:t>
            </w:r>
            <w:proofErr w:type="spellEnd"/>
            <w:r w:rsidR="00371E0C">
              <w:rPr>
                <w:rFonts w:ascii="Times New Roman" w:hAnsi="Times New Roman" w:cs="Times New Roman"/>
                <w:sz w:val="24"/>
                <w:szCs w:val="24"/>
              </w:rPr>
              <w:t>) aplinka ir priemonių bazė.</w:t>
            </w:r>
          </w:p>
          <w:p w:rsidR="00546832" w:rsidRPr="00546794" w:rsidRDefault="00371E0C" w:rsidP="008A0794">
            <w:pPr>
              <w:rPr>
                <w:rFonts w:ascii="Times New Roman" w:hAnsi="Times New Roman" w:cs="Times New Roman"/>
                <w:sz w:val="24"/>
                <w:szCs w:val="24"/>
              </w:rPr>
            </w:pPr>
            <w:r>
              <w:rPr>
                <w:rFonts w:ascii="Times New Roman" w:hAnsi="Times New Roman" w:cs="Times New Roman"/>
                <w:sz w:val="24"/>
                <w:szCs w:val="24"/>
              </w:rPr>
              <w:t xml:space="preserve">8. Stipri Vaiko gerovės komisijos veikla. </w:t>
            </w:r>
          </w:p>
        </w:tc>
        <w:tc>
          <w:tcPr>
            <w:tcW w:w="5098" w:type="dxa"/>
          </w:tcPr>
          <w:p w:rsidR="00482AB8" w:rsidRDefault="00EC7B29" w:rsidP="00EC7B29">
            <w:pPr>
              <w:rPr>
                <w:rFonts w:ascii="Times New Roman" w:hAnsi="Times New Roman" w:cs="Times New Roman"/>
                <w:sz w:val="24"/>
                <w:szCs w:val="24"/>
              </w:rPr>
            </w:pPr>
            <w:r>
              <w:rPr>
                <w:rFonts w:ascii="Times New Roman" w:hAnsi="Times New Roman" w:cs="Times New Roman"/>
                <w:sz w:val="24"/>
                <w:szCs w:val="24"/>
              </w:rPr>
              <w:t xml:space="preserve">1. Trūksta pagalbos specialistų: psichologo, </w:t>
            </w:r>
            <w:proofErr w:type="spellStart"/>
            <w:r>
              <w:rPr>
                <w:rFonts w:ascii="Times New Roman" w:hAnsi="Times New Roman" w:cs="Times New Roman"/>
                <w:sz w:val="24"/>
                <w:szCs w:val="24"/>
              </w:rPr>
              <w:t>soc.pedagogo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spec.pedagogo</w:t>
            </w:r>
            <w:proofErr w:type="spellEnd"/>
            <w:r>
              <w:rPr>
                <w:rFonts w:ascii="Times New Roman" w:hAnsi="Times New Roman" w:cs="Times New Roman"/>
                <w:sz w:val="24"/>
                <w:szCs w:val="24"/>
              </w:rPr>
              <w:t>.</w:t>
            </w:r>
          </w:p>
          <w:p w:rsidR="00452424" w:rsidRDefault="00452424" w:rsidP="00EC7B29">
            <w:pPr>
              <w:rPr>
                <w:rFonts w:ascii="Times New Roman" w:hAnsi="Times New Roman" w:cs="Times New Roman"/>
                <w:sz w:val="24"/>
                <w:szCs w:val="24"/>
              </w:rPr>
            </w:pPr>
            <w:r>
              <w:rPr>
                <w:rFonts w:ascii="Times New Roman" w:hAnsi="Times New Roman" w:cs="Times New Roman"/>
                <w:sz w:val="24"/>
                <w:szCs w:val="24"/>
              </w:rPr>
              <w:t xml:space="preserve">2. </w:t>
            </w:r>
            <w:r w:rsidR="00796A7A">
              <w:rPr>
                <w:rFonts w:ascii="Times New Roman" w:hAnsi="Times New Roman" w:cs="Times New Roman"/>
                <w:sz w:val="24"/>
                <w:szCs w:val="24"/>
              </w:rPr>
              <w:t xml:space="preserve">Pasyvus tėvų įsitraukimas į vaikų ugdymą. </w:t>
            </w:r>
          </w:p>
          <w:p w:rsidR="00796A7A" w:rsidRDefault="00796A7A" w:rsidP="00EC7B29">
            <w:pPr>
              <w:rPr>
                <w:rFonts w:ascii="Times New Roman" w:hAnsi="Times New Roman" w:cs="Times New Roman"/>
                <w:sz w:val="24"/>
                <w:szCs w:val="24"/>
              </w:rPr>
            </w:pPr>
            <w:r>
              <w:rPr>
                <w:rFonts w:ascii="Times New Roman" w:hAnsi="Times New Roman" w:cs="Times New Roman"/>
                <w:sz w:val="24"/>
                <w:szCs w:val="24"/>
              </w:rPr>
              <w:t>3. Nepakankamas dalyvavimas tarptautiniuose projektuose.</w:t>
            </w:r>
          </w:p>
          <w:p w:rsidR="00796A7A" w:rsidRDefault="00796A7A" w:rsidP="00EC7B29">
            <w:pPr>
              <w:rPr>
                <w:rFonts w:ascii="Times New Roman" w:hAnsi="Times New Roman" w:cs="Times New Roman"/>
                <w:sz w:val="24"/>
                <w:szCs w:val="24"/>
              </w:rPr>
            </w:pPr>
            <w:r>
              <w:rPr>
                <w:rFonts w:ascii="Times New Roman" w:hAnsi="Times New Roman" w:cs="Times New Roman"/>
                <w:sz w:val="24"/>
                <w:szCs w:val="24"/>
              </w:rPr>
              <w:t>4. Trupantis pastato fasadas, lauko laiptai ir takelių plytelės yra nesaugūs, yra pavojingi vaikams.</w:t>
            </w:r>
          </w:p>
          <w:p w:rsidR="00796A7A" w:rsidRPr="00EC7B29" w:rsidRDefault="00796A7A" w:rsidP="00EC7B29">
            <w:pPr>
              <w:rPr>
                <w:rFonts w:ascii="Times New Roman" w:hAnsi="Times New Roman" w:cs="Times New Roman"/>
                <w:sz w:val="24"/>
                <w:szCs w:val="24"/>
              </w:rPr>
            </w:pPr>
          </w:p>
        </w:tc>
      </w:tr>
      <w:tr w:rsidR="00482AB8" w:rsidTr="00B565A9">
        <w:tc>
          <w:tcPr>
            <w:tcW w:w="5097" w:type="dxa"/>
            <w:shd w:val="clear" w:color="auto" w:fill="FFC000"/>
          </w:tcPr>
          <w:p w:rsidR="00482AB8" w:rsidRDefault="00482AB8" w:rsidP="00E577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Galimybės</w:t>
            </w:r>
          </w:p>
        </w:tc>
        <w:tc>
          <w:tcPr>
            <w:tcW w:w="5098" w:type="dxa"/>
            <w:shd w:val="clear" w:color="auto" w:fill="FFC000"/>
          </w:tcPr>
          <w:p w:rsidR="00482AB8" w:rsidRDefault="00482AB8" w:rsidP="00E577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Grėsmės</w:t>
            </w:r>
          </w:p>
        </w:tc>
      </w:tr>
      <w:tr w:rsidR="00482AB8" w:rsidTr="00482AB8">
        <w:tc>
          <w:tcPr>
            <w:tcW w:w="5097" w:type="dxa"/>
          </w:tcPr>
          <w:p w:rsidR="00D9492C" w:rsidRPr="00D9492C" w:rsidRDefault="00D9492C" w:rsidP="00D9492C">
            <w:pPr>
              <w:rPr>
                <w:rFonts w:ascii="Times New Roman" w:hAnsi="Times New Roman" w:cs="Times New Roman"/>
                <w:sz w:val="24"/>
                <w:szCs w:val="24"/>
              </w:rPr>
            </w:pPr>
            <w:r>
              <w:rPr>
                <w:rFonts w:ascii="Times New Roman" w:hAnsi="Times New Roman" w:cs="Times New Roman"/>
                <w:sz w:val="24"/>
                <w:szCs w:val="24"/>
              </w:rPr>
              <w:t xml:space="preserve">1. </w:t>
            </w:r>
            <w:r w:rsidRPr="00D9492C">
              <w:rPr>
                <w:rFonts w:ascii="Times New Roman" w:hAnsi="Times New Roman" w:cs="Times New Roman"/>
                <w:sz w:val="24"/>
                <w:szCs w:val="24"/>
              </w:rPr>
              <w:t>Darbuotoj</w:t>
            </w:r>
            <w:r>
              <w:rPr>
                <w:rFonts w:ascii="Times New Roman" w:hAnsi="Times New Roman" w:cs="Times New Roman"/>
                <w:sz w:val="24"/>
                <w:szCs w:val="24"/>
              </w:rPr>
              <w:t>ų</w:t>
            </w:r>
            <w:r w:rsidRPr="00D9492C">
              <w:rPr>
                <w:rFonts w:ascii="Times New Roman" w:hAnsi="Times New Roman" w:cs="Times New Roman"/>
                <w:sz w:val="24"/>
                <w:szCs w:val="24"/>
              </w:rPr>
              <w:t xml:space="preserve"> skatinimas ir motyvavimas kelti kva</w:t>
            </w:r>
            <w:r>
              <w:rPr>
                <w:rFonts w:ascii="Times New Roman" w:hAnsi="Times New Roman" w:cs="Times New Roman"/>
                <w:sz w:val="24"/>
                <w:szCs w:val="24"/>
              </w:rPr>
              <w:t>l</w:t>
            </w:r>
            <w:r w:rsidRPr="00D9492C">
              <w:rPr>
                <w:rFonts w:ascii="Times New Roman" w:hAnsi="Times New Roman" w:cs="Times New Roman"/>
                <w:sz w:val="24"/>
                <w:szCs w:val="24"/>
              </w:rPr>
              <w:t>ifikacij</w:t>
            </w:r>
            <w:r>
              <w:rPr>
                <w:rFonts w:ascii="Times New Roman" w:hAnsi="Times New Roman" w:cs="Times New Roman"/>
                <w:sz w:val="24"/>
                <w:szCs w:val="24"/>
              </w:rPr>
              <w:t>ą</w:t>
            </w:r>
            <w:r w:rsidRPr="00D9492C">
              <w:rPr>
                <w:rFonts w:ascii="Times New Roman" w:hAnsi="Times New Roman" w:cs="Times New Roman"/>
                <w:sz w:val="24"/>
                <w:szCs w:val="24"/>
              </w:rPr>
              <w:t xml:space="preserve"> IKT srityje.</w:t>
            </w:r>
          </w:p>
          <w:p w:rsidR="00D9492C" w:rsidRPr="00D9492C" w:rsidRDefault="00D9492C" w:rsidP="00D9492C">
            <w:pPr>
              <w:rPr>
                <w:rFonts w:ascii="Times New Roman" w:hAnsi="Times New Roman" w:cs="Times New Roman"/>
                <w:sz w:val="24"/>
                <w:szCs w:val="24"/>
              </w:rPr>
            </w:pPr>
            <w:r>
              <w:rPr>
                <w:rFonts w:ascii="Times New Roman" w:hAnsi="Times New Roman" w:cs="Times New Roman"/>
                <w:sz w:val="24"/>
                <w:szCs w:val="24"/>
              </w:rPr>
              <w:t xml:space="preserve">2. </w:t>
            </w:r>
            <w:r w:rsidRPr="00D9492C">
              <w:rPr>
                <w:rFonts w:ascii="Times New Roman" w:hAnsi="Times New Roman" w:cs="Times New Roman"/>
                <w:sz w:val="24"/>
                <w:szCs w:val="24"/>
              </w:rPr>
              <w:t>R</w:t>
            </w:r>
            <w:r>
              <w:rPr>
                <w:rFonts w:ascii="Times New Roman" w:hAnsi="Times New Roman" w:cs="Times New Roman"/>
                <w:sz w:val="24"/>
                <w:szCs w:val="24"/>
              </w:rPr>
              <w:t>ė</w:t>
            </w:r>
            <w:r w:rsidRPr="00D9492C">
              <w:rPr>
                <w:rFonts w:ascii="Times New Roman" w:hAnsi="Times New Roman" w:cs="Times New Roman"/>
                <w:sz w:val="24"/>
                <w:szCs w:val="24"/>
              </w:rPr>
              <w:t>m</w:t>
            </w:r>
            <w:r>
              <w:rPr>
                <w:rFonts w:ascii="Times New Roman" w:hAnsi="Times New Roman" w:cs="Times New Roman"/>
                <w:sz w:val="24"/>
                <w:szCs w:val="24"/>
              </w:rPr>
              <w:t>ė</w:t>
            </w:r>
            <w:r w:rsidRPr="00D9492C">
              <w:rPr>
                <w:rFonts w:ascii="Times New Roman" w:hAnsi="Times New Roman" w:cs="Times New Roman"/>
                <w:sz w:val="24"/>
                <w:szCs w:val="24"/>
              </w:rPr>
              <w:t>j</w:t>
            </w:r>
            <w:r>
              <w:rPr>
                <w:rFonts w:ascii="Times New Roman" w:hAnsi="Times New Roman" w:cs="Times New Roman"/>
                <w:sz w:val="24"/>
                <w:szCs w:val="24"/>
              </w:rPr>
              <w:t>ų</w:t>
            </w:r>
            <w:r w:rsidRPr="00D9492C">
              <w:rPr>
                <w:rFonts w:ascii="Times New Roman" w:hAnsi="Times New Roman" w:cs="Times New Roman"/>
                <w:sz w:val="24"/>
                <w:szCs w:val="24"/>
              </w:rPr>
              <w:t xml:space="preserve"> bei partneri</w:t>
            </w:r>
            <w:r>
              <w:rPr>
                <w:rFonts w:ascii="Times New Roman" w:hAnsi="Times New Roman" w:cs="Times New Roman"/>
                <w:sz w:val="24"/>
                <w:szCs w:val="24"/>
              </w:rPr>
              <w:t>ų</w:t>
            </w:r>
            <w:r w:rsidRPr="00D9492C">
              <w:rPr>
                <w:rFonts w:ascii="Times New Roman" w:hAnsi="Times New Roman" w:cs="Times New Roman"/>
                <w:sz w:val="24"/>
                <w:szCs w:val="24"/>
              </w:rPr>
              <w:t xml:space="preserve"> ie</w:t>
            </w:r>
            <w:r>
              <w:rPr>
                <w:rFonts w:ascii="Times New Roman" w:hAnsi="Times New Roman" w:cs="Times New Roman"/>
                <w:sz w:val="24"/>
                <w:szCs w:val="24"/>
              </w:rPr>
              <w:t>š</w:t>
            </w:r>
            <w:r w:rsidRPr="00D9492C">
              <w:rPr>
                <w:rFonts w:ascii="Times New Roman" w:hAnsi="Times New Roman" w:cs="Times New Roman"/>
                <w:sz w:val="24"/>
                <w:szCs w:val="24"/>
              </w:rPr>
              <w:t>kojimas.</w:t>
            </w:r>
          </w:p>
          <w:p w:rsidR="00D9492C" w:rsidRPr="00D9492C" w:rsidRDefault="00D9492C" w:rsidP="00D9492C">
            <w:pPr>
              <w:rPr>
                <w:rFonts w:ascii="Times New Roman" w:hAnsi="Times New Roman" w:cs="Times New Roman"/>
                <w:sz w:val="24"/>
                <w:szCs w:val="24"/>
              </w:rPr>
            </w:pPr>
            <w:r>
              <w:rPr>
                <w:rFonts w:ascii="Times New Roman" w:hAnsi="Times New Roman" w:cs="Times New Roman"/>
                <w:sz w:val="24"/>
                <w:szCs w:val="24"/>
              </w:rPr>
              <w:t>3.</w:t>
            </w:r>
            <w:r w:rsidRPr="00D9492C">
              <w:rPr>
                <w:rFonts w:ascii="Times New Roman" w:hAnsi="Times New Roman" w:cs="Times New Roman"/>
                <w:sz w:val="24"/>
                <w:szCs w:val="24"/>
              </w:rPr>
              <w:t>T</w:t>
            </w:r>
            <w:r>
              <w:rPr>
                <w:rFonts w:ascii="Times New Roman" w:hAnsi="Times New Roman" w:cs="Times New Roman"/>
                <w:sz w:val="24"/>
                <w:szCs w:val="24"/>
              </w:rPr>
              <w:t>ė</w:t>
            </w:r>
            <w:r w:rsidRPr="00D9492C">
              <w:rPr>
                <w:rFonts w:ascii="Times New Roman" w:hAnsi="Times New Roman" w:cs="Times New Roman"/>
                <w:sz w:val="24"/>
                <w:szCs w:val="24"/>
              </w:rPr>
              <w:t>v</w:t>
            </w:r>
            <w:r>
              <w:rPr>
                <w:rFonts w:ascii="Times New Roman" w:hAnsi="Times New Roman" w:cs="Times New Roman"/>
                <w:sz w:val="24"/>
                <w:szCs w:val="24"/>
              </w:rPr>
              <w:t>ų</w:t>
            </w:r>
            <w:r w:rsidRPr="00D9492C">
              <w:rPr>
                <w:rFonts w:ascii="Times New Roman" w:hAnsi="Times New Roman" w:cs="Times New Roman"/>
                <w:sz w:val="24"/>
                <w:szCs w:val="24"/>
              </w:rPr>
              <w:t xml:space="preserve"> pedagoginio </w:t>
            </w:r>
            <w:r>
              <w:rPr>
                <w:rFonts w:ascii="Times New Roman" w:hAnsi="Times New Roman" w:cs="Times New Roman"/>
                <w:sz w:val="24"/>
                <w:szCs w:val="24"/>
              </w:rPr>
              <w:t>š</w:t>
            </w:r>
            <w:r w:rsidRPr="00D9492C">
              <w:rPr>
                <w:rFonts w:ascii="Times New Roman" w:hAnsi="Times New Roman" w:cs="Times New Roman"/>
                <w:sz w:val="24"/>
                <w:szCs w:val="24"/>
              </w:rPr>
              <w:t xml:space="preserve">vietimo organizavimas, </w:t>
            </w:r>
            <w:r>
              <w:rPr>
                <w:rFonts w:ascii="Times New Roman" w:hAnsi="Times New Roman" w:cs="Times New Roman"/>
                <w:sz w:val="24"/>
                <w:szCs w:val="24"/>
              </w:rPr>
              <w:t>į</w:t>
            </w:r>
            <w:r w:rsidRPr="00D9492C">
              <w:rPr>
                <w:rFonts w:ascii="Times New Roman" w:hAnsi="Times New Roman" w:cs="Times New Roman"/>
                <w:sz w:val="24"/>
                <w:szCs w:val="24"/>
              </w:rPr>
              <w:t>vairesni</w:t>
            </w:r>
            <w:r>
              <w:rPr>
                <w:rFonts w:ascii="Times New Roman" w:hAnsi="Times New Roman" w:cs="Times New Roman"/>
                <w:sz w:val="24"/>
                <w:szCs w:val="24"/>
              </w:rPr>
              <w:t>ų</w:t>
            </w:r>
            <w:r w:rsidRPr="00D9492C">
              <w:rPr>
                <w:rFonts w:ascii="Times New Roman" w:hAnsi="Times New Roman" w:cs="Times New Roman"/>
                <w:sz w:val="24"/>
                <w:szCs w:val="24"/>
              </w:rPr>
              <w:t xml:space="preserve"> bendradarbiavimo formų ieškojimas.</w:t>
            </w:r>
          </w:p>
          <w:p w:rsidR="00232FFA" w:rsidRDefault="000C74B7" w:rsidP="00232FFA">
            <w:pPr>
              <w:rPr>
                <w:rFonts w:ascii="Times New Roman" w:hAnsi="Times New Roman" w:cs="Times New Roman"/>
                <w:sz w:val="24"/>
                <w:szCs w:val="24"/>
              </w:rPr>
            </w:pPr>
            <w:r>
              <w:rPr>
                <w:rFonts w:ascii="Times New Roman" w:hAnsi="Times New Roman" w:cs="Times New Roman"/>
                <w:sz w:val="24"/>
                <w:szCs w:val="24"/>
              </w:rPr>
              <w:t>4. Aktyvesnis Mokyklos tarybos įtraukimas į sprendimų priėmimą.</w:t>
            </w:r>
          </w:p>
          <w:p w:rsidR="000C74B7" w:rsidRPr="00D9492C" w:rsidRDefault="00CF3FF7" w:rsidP="00232FFA">
            <w:pPr>
              <w:rPr>
                <w:rFonts w:ascii="Times New Roman" w:hAnsi="Times New Roman" w:cs="Times New Roman"/>
                <w:sz w:val="24"/>
                <w:szCs w:val="24"/>
              </w:rPr>
            </w:pPr>
            <w:r>
              <w:rPr>
                <w:rFonts w:ascii="Times New Roman" w:hAnsi="Times New Roman" w:cs="Times New Roman"/>
                <w:sz w:val="24"/>
                <w:szCs w:val="24"/>
              </w:rPr>
              <w:t>5. Ugdymo turinio organizavimas įtraukiant ikimokyklinio ir priešmokyklinio inovatyvaus ugdymo priemonių rinkinius.</w:t>
            </w:r>
          </w:p>
          <w:p w:rsidR="00482AB8" w:rsidRDefault="00CF3FF7" w:rsidP="00D9492C">
            <w:pPr>
              <w:rPr>
                <w:rFonts w:ascii="Times New Roman" w:hAnsi="Times New Roman" w:cs="Times New Roman"/>
                <w:sz w:val="24"/>
                <w:szCs w:val="24"/>
              </w:rPr>
            </w:pPr>
            <w:r>
              <w:rPr>
                <w:rFonts w:ascii="Times New Roman" w:hAnsi="Times New Roman" w:cs="Times New Roman"/>
                <w:sz w:val="24"/>
                <w:szCs w:val="24"/>
              </w:rPr>
              <w:t>6. Aktyvus bendradarbiavimas su socialiniais partneriais.</w:t>
            </w:r>
          </w:p>
          <w:p w:rsidR="00C91F07" w:rsidRPr="00D9492C" w:rsidRDefault="00C91F07" w:rsidP="00D9492C">
            <w:pPr>
              <w:rPr>
                <w:rFonts w:ascii="Times New Roman" w:hAnsi="Times New Roman" w:cs="Times New Roman"/>
                <w:sz w:val="24"/>
                <w:szCs w:val="24"/>
              </w:rPr>
            </w:pPr>
            <w:r>
              <w:rPr>
                <w:rFonts w:ascii="Times New Roman" w:hAnsi="Times New Roman" w:cs="Times New Roman"/>
                <w:sz w:val="24"/>
                <w:szCs w:val="24"/>
              </w:rPr>
              <w:t>7. Atnaujinti Mokyklos vidaus ir išorės aplinką efektyviai naudojant gaunamas lėšas.</w:t>
            </w:r>
          </w:p>
        </w:tc>
        <w:tc>
          <w:tcPr>
            <w:tcW w:w="5098" w:type="dxa"/>
          </w:tcPr>
          <w:p w:rsidR="00482AB8" w:rsidRDefault="00F33BCC" w:rsidP="00F33BCC">
            <w:pPr>
              <w:rPr>
                <w:rFonts w:ascii="Times New Roman" w:hAnsi="Times New Roman" w:cs="Times New Roman"/>
                <w:sz w:val="24"/>
                <w:szCs w:val="24"/>
              </w:rPr>
            </w:pPr>
            <w:r>
              <w:rPr>
                <w:rFonts w:ascii="Times New Roman" w:hAnsi="Times New Roman" w:cs="Times New Roman"/>
                <w:sz w:val="24"/>
                <w:szCs w:val="24"/>
              </w:rPr>
              <w:t>1. Blogėjanti pastato būklė, neskiriant reikiamo finansavimo (reikalinga renovacija).</w:t>
            </w:r>
          </w:p>
          <w:p w:rsidR="00831CEC" w:rsidRDefault="00831CEC" w:rsidP="00F33BCC">
            <w:pPr>
              <w:rPr>
                <w:rFonts w:ascii="Times New Roman" w:hAnsi="Times New Roman" w:cs="Times New Roman"/>
                <w:sz w:val="24"/>
                <w:szCs w:val="24"/>
              </w:rPr>
            </w:pPr>
            <w:r>
              <w:rPr>
                <w:rFonts w:ascii="Times New Roman" w:hAnsi="Times New Roman" w:cs="Times New Roman"/>
                <w:sz w:val="24"/>
                <w:szCs w:val="24"/>
              </w:rPr>
              <w:t xml:space="preserve">2. </w:t>
            </w:r>
            <w:r w:rsidR="00B50C7A">
              <w:rPr>
                <w:rFonts w:ascii="Times New Roman" w:hAnsi="Times New Roman" w:cs="Times New Roman"/>
                <w:sz w:val="24"/>
                <w:szCs w:val="24"/>
              </w:rPr>
              <w:t>Mažėjantis vaikų skaičius mieste ir auganti konkurencija tarp Mokyklų.</w:t>
            </w:r>
          </w:p>
          <w:p w:rsidR="005655FD" w:rsidRPr="005655FD" w:rsidRDefault="005655FD" w:rsidP="005655FD">
            <w:pPr>
              <w:rPr>
                <w:rFonts w:ascii="Times New Roman" w:hAnsi="Times New Roman" w:cs="Times New Roman"/>
                <w:sz w:val="24"/>
                <w:szCs w:val="24"/>
              </w:rPr>
            </w:pPr>
            <w:r>
              <w:rPr>
                <w:rFonts w:ascii="Times New Roman" w:hAnsi="Times New Roman" w:cs="Times New Roman"/>
                <w:sz w:val="24"/>
                <w:szCs w:val="24"/>
              </w:rPr>
              <w:t xml:space="preserve">3. </w:t>
            </w:r>
            <w:r w:rsidRPr="005655FD">
              <w:rPr>
                <w:rFonts w:ascii="Times New Roman" w:hAnsi="Times New Roman" w:cs="Times New Roman"/>
                <w:sz w:val="24"/>
                <w:szCs w:val="24"/>
              </w:rPr>
              <w:t>D</w:t>
            </w:r>
            <w:r>
              <w:rPr>
                <w:rFonts w:ascii="Times New Roman" w:hAnsi="Times New Roman" w:cs="Times New Roman"/>
                <w:sz w:val="24"/>
                <w:szCs w:val="24"/>
              </w:rPr>
              <w:t>idėjantis</w:t>
            </w:r>
            <w:r w:rsidRPr="005655FD">
              <w:rPr>
                <w:rFonts w:ascii="Times New Roman" w:hAnsi="Times New Roman" w:cs="Times New Roman"/>
                <w:sz w:val="24"/>
                <w:szCs w:val="24"/>
              </w:rPr>
              <w:t xml:space="preserve"> vaikų </w:t>
            </w:r>
            <w:r>
              <w:rPr>
                <w:rFonts w:ascii="Times New Roman" w:hAnsi="Times New Roman" w:cs="Times New Roman"/>
                <w:sz w:val="24"/>
                <w:szCs w:val="24"/>
              </w:rPr>
              <w:t xml:space="preserve">skaičius </w:t>
            </w:r>
            <w:r w:rsidRPr="005655FD">
              <w:rPr>
                <w:rFonts w:ascii="Times New Roman" w:hAnsi="Times New Roman" w:cs="Times New Roman"/>
                <w:sz w:val="24"/>
                <w:szCs w:val="24"/>
              </w:rPr>
              <w:t>turinčių specialiųjų poreikių, sveikatos, elgesio ir</w:t>
            </w:r>
            <w:r>
              <w:rPr>
                <w:rFonts w:ascii="Times New Roman" w:hAnsi="Times New Roman" w:cs="Times New Roman"/>
                <w:sz w:val="24"/>
                <w:szCs w:val="24"/>
              </w:rPr>
              <w:t xml:space="preserve"> </w:t>
            </w:r>
            <w:r w:rsidRPr="005655FD">
              <w:rPr>
                <w:rFonts w:ascii="Times New Roman" w:hAnsi="Times New Roman" w:cs="Times New Roman"/>
                <w:sz w:val="24"/>
                <w:szCs w:val="24"/>
              </w:rPr>
              <w:t>emocijų sutrikimų.</w:t>
            </w:r>
          </w:p>
          <w:p w:rsidR="00B50C7A" w:rsidRPr="00F33BCC" w:rsidRDefault="005655FD" w:rsidP="005655FD">
            <w:pPr>
              <w:rPr>
                <w:rFonts w:ascii="Times New Roman" w:hAnsi="Times New Roman" w:cs="Times New Roman"/>
                <w:sz w:val="24"/>
                <w:szCs w:val="24"/>
              </w:rPr>
            </w:pPr>
            <w:r>
              <w:rPr>
                <w:rFonts w:ascii="Times New Roman" w:hAnsi="Times New Roman" w:cs="Times New Roman"/>
                <w:sz w:val="24"/>
                <w:szCs w:val="24"/>
              </w:rPr>
              <w:t xml:space="preserve">4. </w:t>
            </w:r>
            <w:r w:rsidRPr="005655FD">
              <w:rPr>
                <w:rFonts w:ascii="Times New Roman" w:hAnsi="Times New Roman" w:cs="Times New Roman"/>
                <w:sz w:val="24"/>
                <w:szCs w:val="24"/>
              </w:rPr>
              <w:t>Dėl didelio užimtumo ugdytinių tėvai vis maž</w:t>
            </w:r>
            <w:r w:rsidR="00581825">
              <w:rPr>
                <w:rFonts w:ascii="Times New Roman" w:hAnsi="Times New Roman" w:cs="Times New Roman"/>
                <w:sz w:val="24"/>
                <w:szCs w:val="24"/>
              </w:rPr>
              <w:t>iau</w:t>
            </w:r>
            <w:r w:rsidRPr="005655FD">
              <w:rPr>
                <w:rFonts w:ascii="Times New Roman" w:hAnsi="Times New Roman" w:cs="Times New Roman"/>
                <w:sz w:val="24"/>
                <w:szCs w:val="24"/>
              </w:rPr>
              <w:t xml:space="preserve"> laiko sk</w:t>
            </w:r>
            <w:r w:rsidR="00305980">
              <w:rPr>
                <w:rFonts w:ascii="Times New Roman" w:hAnsi="Times New Roman" w:cs="Times New Roman"/>
                <w:sz w:val="24"/>
                <w:szCs w:val="24"/>
              </w:rPr>
              <w:t>i</w:t>
            </w:r>
            <w:r>
              <w:rPr>
                <w:rFonts w:ascii="Times New Roman" w:hAnsi="Times New Roman" w:cs="Times New Roman"/>
                <w:sz w:val="24"/>
                <w:szCs w:val="24"/>
              </w:rPr>
              <w:t>ri</w:t>
            </w:r>
            <w:r w:rsidR="00305980">
              <w:rPr>
                <w:rFonts w:ascii="Times New Roman" w:hAnsi="Times New Roman" w:cs="Times New Roman"/>
                <w:sz w:val="24"/>
                <w:szCs w:val="24"/>
              </w:rPr>
              <w:t>a</w:t>
            </w:r>
            <w:r w:rsidRPr="005655FD">
              <w:rPr>
                <w:rFonts w:ascii="Times New Roman" w:hAnsi="Times New Roman" w:cs="Times New Roman"/>
                <w:sz w:val="24"/>
                <w:szCs w:val="24"/>
              </w:rPr>
              <w:t xml:space="preserve"> savo</w:t>
            </w:r>
            <w:r>
              <w:rPr>
                <w:rFonts w:ascii="Times New Roman" w:hAnsi="Times New Roman" w:cs="Times New Roman"/>
                <w:sz w:val="24"/>
                <w:szCs w:val="24"/>
              </w:rPr>
              <w:t xml:space="preserve"> </w:t>
            </w:r>
            <w:r w:rsidRPr="005655FD">
              <w:rPr>
                <w:rFonts w:ascii="Times New Roman" w:hAnsi="Times New Roman" w:cs="Times New Roman"/>
                <w:sz w:val="24"/>
                <w:szCs w:val="24"/>
              </w:rPr>
              <w:t>vaikams.</w:t>
            </w:r>
          </w:p>
        </w:tc>
      </w:tr>
    </w:tbl>
    <w:p w:rsidR="00E577A0" w:rsidRDefault="00E577A0" w:rsidP="00B226C9">
      <w:pPr>
        <w:spacing w:after="0" w:line="36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0195"/>
      </w:tblGrid>
      <w:tr w:rsidR="00E2111A" w:rsidTr="00E2111A">
        <w:tc>
          <w:tcPr>
            <w:tcW w:w="10195" w:type="dxa"/>
            <w:shd w:val="clear" w:color="auto" w:fill="FFFF00"/>
          </w:tcPr>
          <w:p w:rsidR="00E2111A" w:rsidRDefault="00E2111A" w:rsidP="00E211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 MOKYKLOS STRATEGIJA</w:t>
            </w:r>
          </w:p>
        </w:tc>
      </w:tr>
    </w:tbl>
    <w:p w:rsidR="00E2111A" w:rsidRDefault="00E2111A" w:rsidP="00A6150C">
      <w:pPr>
        <w:spacing w:after="0" w:line="36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0195"/>
      </w:tblGrid>
      <w:tr w:rsidR="00A6150C" w:rsidTr="00A6150C">
        <w:tc>
          <w:tcPr>
            <w:tcW w:w="10195" w:type="dxa"/>
            <w:shd w:val="clear" w:color="auto" w:fill="FFC000"/>
          </w:tcPr>
          <w:p w:rsidR="00A6150C" w:rsidRDefault="00A6150C" w:rsidP="00A6150C">
            <w:pPr>
              <w:spacing w:line="360" w:lineRule="auto"/>
              <w:jc w:val="center"/>
              <w:rPr>
                <w:rFonts w:ascii="Times New Roman" w:hAnsi="Times New Roman" w:cs="Times New Roman"/>
                <w:b/>
                <w:sz w:val="24"/>
                <w:szCs w:val="24"/>
              </w:rPr>
            </w:pPr>
            <w:r w:rsidRPr="005110F6">
              <w:rPr>
                <w:rFonts w:ascii="Times New Roman" w:hAnsi="Times New Roman" w:cs="Times New Roman"/>
                <w:b/>
                <w:sz w:val="24"/>
                <w:szCs w:val="24"/>
              </w:rPr>
              <w:t xml:space="preserve">VIZIJA </w:t>
            </w:r>
          </w:p>
        </w:tc>
      </w:tr>
    </w:tbl>
    <w:p w:rsidR="00CD2C16" w:rsidRDefault="00CD2C16" w:rsidP="00A6150C">
      <w:pPr>
        <w:spacing w:after="0" w:line="360" w:lineRule="auto"/>
        <w:rPr>
          <w:rFonts w:ascii="Times New Roman" w:hAnsi="Times New Roman" w:cs="Times New Roman"/>
          <w:sz w:val="24"/>
          <w:szCs w:val="24"/>
        </w:rPr>
      </w:pPr>
    </w:p>
    <w:p w:rsidR="00CD2C16" w:rsidRPr="00B226C9" w:rsidRDefault="005110F6" w:rsidP="00A6150C">
      <w:pPr>
        <w:spacing w:after="0" w:line="360" w:lineRule="auto"/>
        <w:rPr>
          <w:rFonts w:ascii="Times New Roman" w:hAnsi="Times New Roman" w:cs="Times New Roman"/>
          <w:sz w:val="24"/>
          <w:szCs w:val="24"/>
        </w:rPr>
      </w:pPr>
      <w:r w:rsidRPr="00B226C9">
        <w:rPr>
          <w:rFonts w:ascii="Times New Roman" w:hAnsi="Times New Roman" w:cs="Times New Roman"/>
          <w:sz w:val="24"/>
          <w:szCs w:val="24"/>
        </w:rPr>
        <w:t>Sveikas ir kūrybiškas vaikas. Bendradarbiaujanti šeima. Motyvuota bendruomenė.</w:t>
      </w:r>
    </w:p>
    <w:tbl>
      <w:tblPr>
        <w:tblStyle w:val="Lentelstinklelis"/>
        <w:tblW w:w="0" w:type="auto"/>
        <w:tblLook w:val="04A0" w:firstRow="1" w:lastRow="0" w:firstColumn="1" w:lastColumn="0" w:noHBand="0" w:noVBand="1"/>
      </w:tblPr>
      <w:tblGrid>
        <w:gridCol w:w="10195"/>
      </w:tblGrid>
      <w:tr w:rsidR="00A6150C" w:rsidTr="00A6150C">
        <w:tc>
          <w:tcPr>
            <w:tcW w:w="10195" w:type="dxa"/>
            <w:shd w:val="clear" w:color="auto" w:fill="FFC000"/>
          </w:tcPr>
          <w:p w:rsidR="00A6150C" w:rsidRDefault="00A6150C" w:rsidP="00A6150C">
            <w:pPr>
              <w:spacing w:line="360" w:lineRule="auto"/>
              <w:jc w:val="center"/>
              <w:rPr>
                <w:rFonts w:ascii="Times New Roman" w:hAnsi="Times New Roman" w:cs="Times New Roman"/>
                <w:b/>
                <w:sz w:val="24"/>
                <w:szCs w:val="24"/>
              </w:rPr>
            </w:pPr>
            <w:r w:rsidRPr="005110F6">
              <w:rPr>
                <w:rFonts w:ascii="Times New Roman" w:hAnsi="Times New Roman" w:cs="Times New Roman"/>
                <w:b/>
                <w:sz w:val="24"/>
                <w:szCs w:val="24"/>
              </w:rPr>
              <w:t xml:space="preserve">MISIJA </w:t>
            </w:r>
          </w:p>
        </w:tc>
      </w:tr>
    </w:tbl>
    <w:p w:rsidR="00A6150C" w:rsidRDefault="00A6150C" w:rsidP="00B226C9">
      <w:pPr>
        <w:spacing w:after="0" w:line="360" w:lineRule="auto"/>
        <w:jc w:val="center"/>
        <w:rPr>
          <w:rFonts w:ascii="Times New Roman" w:hAnsi="Times New Roman" w:cs="Times New Roman"/>
          <w:b/>
          <w:sz w:val="24"/>
          <w:szCs w:val="24"/>
        </w:rPr>
      </w:pPr>
    </w:p>
    <w:p w:rsidR="00A6150C" w:rsidRDefault="005110F6" w:rsidP="00CD2C16">
      <w:pPr>
        <w:spacing w:after="0" w:line="360" w:lineRule="auto"/>
        <w:ind w:firstLine="1296"/>
        <w:rPr>
          <w:rFonts w:ascii="Times New Roman" w:hAnsi="Times New Roman" w:cs="Times New Roman"/>
          <w:sz w:val="24"/>
          <w:szCs w:val="24"/>
        </w:rPr>
      </w:pPr>
      <w:r w:rsidRPr="00B226C9">
        <w:rPr>
          <w:rFonts w:ascii="Times New Roman" w:hAnsi="Times New Roman" w:cs="Times New Roman"/>
          <w:sz w:val="24"/>
          <w:szCs w:val="24"/>
        </w:rPr>
        <w:t>Darželis, atviras pokyčiams, jungiantis bendruomenės narius vieningiems siekiams – vaikų kūrybinių gebėjimų atskleidimui, laisvo, emociškai stipraus, sveiko, savimi pasitikinčio ir laimingo vaiko ugdymui.</w:t>
      </w:r>
    </w:p>
    <w:tbl>
      <w:tblPr>
        <w:tblStyle w:val="Lentelstinklelis"/>
        <w:tblW w:w="0" w:type="auto"/>
        <w:tblLook w:val="04A0" w:firstRow="1" w:lastRow="0" w:firstColumn="1" w:lastColumn="0" w:noHBand="0" w:noVBand="1"/>
      </w:tblPr>
      <w:tblGrid>
        <w:gridCol w:w="10195"/>
      </w:tblGrid>
      <w:tr w:rsidR="00A6150C" w:rsidTr="00A6150C">
        <w:tc>
          <w:tcPr>
            <w:tcW w:w="10195" w:type="dxa"/>
            <w:shd w:val="clear" w:color="auto" w:fill="FFC000"/>
          </w:tcPr>
          <w:p w:rsidR="00A6150C" w:rsidRPr="00A6150C" w:rsidRDefault="00A6150C" w:rsidP="00A6150C">
            <w:pPr>
              <w:spacing w:line="360" w:lineRule="auto"/>
              <w:jc w:val="center"/>
              <w:rPr>
                <w:rFonts w:ascii="Times New Roman" w:hAnsi="Times New Roman" w:cs="Times New Roman"/>
                <w:b/>
                <w:sz w:val="24"/>
                <w:szCs w:val="24"/>
              </w:rPr>
            </w:pPr>
            <w:r w:rsidRPr="00B226C9">
              <w:rPr>
                <w:rFonts w:ascii="Times New Roman" w:hAnsi="Times New Roman" w:cs="Times New Roman"/>
                <w:b/>
                <w:sz w:val="24"/>
                <w:szCs w:val="24"/>
              </w:rPr>
              <w:t>VERTYBĖS</w:t>
            </w:r>
          </w:p>
        </w:tc>
      </w:tr>
    </w:tbl>
    <w:p w:rsidR="00B226C9" w:rsidRPr="00B226C9" w:rsidRDefault="00B226C9" w:rsidP="00B226C9">
      <w:pPr>
        <w:spacing w:after="0" w:line="360" w:lineRule="auto"/>
        <w:jc w:val="both"/>
        <w:rPr>
          <w:rFonts w:ascii="Times New Roman" w:hAnsi="Times New Roman" w:cs="Times New Roman"/>
          <w:b/>
          <w:sz w:val="24"/>
          <w:szCs w:val="24"/>
        </w:rPr>
      </w:pPr>
      <w:r w:rsidRPr="00B226C9">
        <w:rPr>
          <w:rFonts w:ascii="Times New Roman" w:hAnsi="Times New Roman" w:cs="Times New Roman"/>
          <w:b/>
          <w:sz w:val="24"/>
          <w:szCs w:val="24"/>
        </w:rPr>
        <w:t>Pagarba ir tolerancija:</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sąžiningas požiūris į save ir savo darbą;</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kito žmogaus poreikių, jausmų ir orumo pripažinimas;</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skirtingų lyčių galimybių pripažinimas;</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saugios aplinkos kūrimas ir tausojimas.</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tautos kultūros ir tradicijų puoselėjimas, tinkamas dėmesys kitų tautų kultūrai.</w:t>
      </w:r>
    </w:p>
    <w:p w:rsidR="00B226C9" w:rsidRPr="00B226C9" w:rsidRDefault="00B226C9" w:rsidP="00B226C9">
      <w:pPr>
        <w:spacing w:after="0" w:line="360" w:lineRule="auto"/>
        <w:jc w:val="both"/>
        <w:rPr>
          <w:rFonts w:ascii="Times New Roman" w:hAnsi="Times New Roman" w:cs="Times New Roman"/>
          <w:b/>
          <w:sz w:val="24"/>
          <w:szCs w:val="24"/>
        </w:rPr>
      </w:pPr>
      <w:r w:rsidRPr="00B226C9">
        <w:rPr>
          <w:rFonts w:ascii="Times New Roman" w:hAnsi="Times New Roman" w:cs="Times New Roman"/>
          <w:b/>
          <w:sz w:val="24"/>
          <w:szCs w:val="24"/>
        </w:rPr>
        <w:t>Atsakomybė:</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sąžiningas darbų atlikimas;</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rūpinimasis savimi ir kitais;</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aplinkos kūrimas ir tausojimas;</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mokymasis visą gyvenimą.</w:t>
      </w:r>
    </w:p>
    <w:p w:rsidR="00B226C9" w:rsidRPr="00B226C9" w:rsidRDefault="00B226C9" w:rsidP="00B226C9">
      <w:pPr>
        <w:spacing w:after="0" w:line="360" w:lineRule="auto"/>
        <w:jc w:val="both"/>
        <w:rPr>
          <w:rFonts w:ascii="Times New Roman" w:hAnsi="Times New Roman" w:cs="Times New Roman"/>
          <w:b/>
          <w:sz w:val="24"/>
          <w:szCs w:val="24"/>
        </w:rPr>
      </w:pPr>
      <w:r w:rsidRPr="00B226C9">
        <w:rPr>
          <w:rFonts w:ascii="Times New Roman" w:hAnsi="Times New Roman" w:cs="Times New Roman"/>
          <w:b/>
          <w:sz w:val="24"/>
          <w:szCs w:val="24"/>
        </w:rPr>
        <w:t>Bendradarbiavimas:</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atvirumas pozityviam dialogui;</w:t>
      </w:r>
    </w:p>
    <w:p w:rsidR="00B226C9" w:rsidRPr="00B226C9"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dalijimasis žiniomis, patirtimi, idėjomis;</w:t>
      </w:r>
    </w:p>
    <w:p w:rsidR="00A6150C" w:rsidRDefault="00B226C9" w:rsidP="00B226C9">
      <w:pPr>
        <w:spacing w:after="0" w:line="360" w:lineRule="auto"/>
        <w:jc w:val="both"/>
        <w:rPr>
          <w:rFonts w:ascii="Times New Roman" w:hAnsi="Times New Roman" w:cs="Times New Roman"/>
          <w:sz w:val="24"/>
          <w:szCs w:val="24"/>
        </w:rPr>
      </w:pPr>
      <w:r w:rsidRPr="00B226C9">
        <w:rPr>
          <w:rFonts w:ascii="Times New Roman" w:hAnsi="Times New Roman" w:cs="Times New Roman"/>
          <w:sz w:val="24"/>
          <w:szCs w:val="24"/>
        </w:rPr>
        <w:t>•</w:t>
      </w:r>
      <w:r>
        <w:rPr>
          <w:rFonts w:ascii="Times New Roman" w:hAnsi="Times New Roman" w:cs="Times New Roman"/>
          <w:sz w:val="24"/>
          <w:szCs w:val="24"/>
        </w:rPr>
        <w:t xml:space="preserve"> </w:t>
      </w:r>
      <w:r w:rsidRPr="00B226C9">
        <w:rPr>
          <w:rFonts w:ascii="Times New Roman" w:hAnsi="Times New Roman" w:cs="Times New Roman"/>
          <w:sz w:val="24"/>
          <w:szCs w:val="24"/>
        </w:rPr>
        <w:t>inovacijų diegimas</w:t>
      </w:r>
      <w:r w:rsidR="00A6150C">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10195"/>
      </w:tblGrid>
      <w:tr w:rsidR="00A6150C" w:rsidTr="00A6150C">
        <w:tc>
          <w:tcPr>
            <w:tcW w:w="10195" w:type="dxa"/>
            <w:shd w:val="clear" w:color="auto" w:fill="FFFF00"/>
          </w:tcPr>
          <w:p w:rsidR="00A6150C" w:rsidRPr="00A6150C" w:rsidRDefault="00A6150C" w:rsidP="00A6150C">
            <w:pPr>
              <w:jc w:val="center"/>
              <w:rPr>
                <w:rFonts w:ascii="Times New Roman" w:hAnsi="Times New Roman" w:cs="Times New Roman"/>
                <w:b/>
                <w:sz w:val="24"/>
                <w:szCs w:val="24"/>
              </w:rPr>
            </w:pPr>
            <w:r>
              <w:rPr>
                <w:rFonts w:ascii="Times New Roman" w:hAnsi="Times New Roman" w:cs="Times New Roman"/>
                <w:b/>
                <w:sz w:val="24"/>
                <w:szCs w:val="24"/>
              </w:rPr>
              <w:t>VI. STRATEGINIAI TIKSLAI, UŽDAV</w:t>
            </w:r>
            <w:r w:rsidR="006A658A">
              <w:rPr>
                <w:rFonts w:ascii="Times New Roman" w:hAnsi="Times New Roman" w:cs="Times New Roman"/>
                <w:b/>
                <w:sz w:val="24"/>
                <w:szCs w:val="24"/>
              </w:rPr>
              <w:t>I</w:t>
            </w:r>
            <w:r>
              <w:rPr>
                <w:rFonts w:ascii="Times New Roman" w:hAnsi="Times New Roman" w:cs="Times New Roman"/>
                <w:b/>
                <w:sz w:val="24"/>
                <w:szCs w:val="24"/>
              </w:rPr>
              <w:t xml:space="preserve">NIAI </w:t>
            </w:r>
          </w:p>
        </w:tc>
      </w:tr>
    </w:tbl>
    <w:p w:rsidR="00E63D90" w:rsidRDefault="00E63D90" w:rsidP="00A6150C">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3398"/>
        <w:gridCol w:w="3398"/>
        <w:gridCol w:w="3399"/>
      </w:tblGrid>
      <w:tr w:rsidR="00E63D90" w:rsidTr="00A6150C">
        <w:tc>
          <w:tcPr>
            <w:tcW w:w="10195" w:type="dxa"/>
            <w:gridSpan w:val="3"/>
            <w:shd w:val="clear" w:color="auto" w:fill="FFFF00"/>
          </w:tcPr>
          <w:p w:rsidR="00E63D90" w:rsidRDefault="00E63D90" w:rsidP="006345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VEIKLOS STRATEGIJA</w:t>
            </w:r>
          </w:p>
          <w:p w:rsidR="00E63D90" w:rsidRDefault="00E63D90" w:rsidP="006345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2023-202</w:t>
            </w:r>
            <w:r w:rsidR="006A658A">
              <w:rPr>
                <w:rFonts w:ascii="Times New Roman" w:hAnsi="Times New Roman" w:cs="Times New Roman"/>
                <w:b/>
                <w:sz w:val="24"/>
                <w:szCs w:val="24"/>
              </w:rPr>
              <w:t>5</w:t>
            </w:r>
            <w:r>
              <w:rPr>
                <w:rFonts w:ascii="Times New Roman" w:hAnsi="Times New Roman" w:cs="Times New Roman"/>
                <w:b/>
                <w:sz w:val="24"/>
                <w:szCs w:val="24"/>
              </w:rPr>
              <w:t xml:space="preserve"> M.</w:t>
            </w:r>
          </w:p>
        </w:tc>
      </w:tr>
      <w:tr w:rsidR="00E63D90" w:rsidTr="00A6150C">
        <w:tc>
          <w:tcPr>
            <w:tcW w:w="10195" w:type="dxa"/>
            <w:gridSpan w:val="3"/>
            <w:shd w:val="clear" w:color="auto" w:fill="FFC000"/>
          </w:tcPr>
          <w:p w:rsidR="00E63D90" w:rsidRDefault="00E63D90" w:rsidP="006345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PRIORITETAI</w:t>
            </w:r>
          </w:p>
        </w:tc>
      </w:tr>
      <w:tr w:rsidR="00E63D90" w:rsidTr="00E63D90">
        <w:tc>
          <w:tcPr>
            <w:tcW w:w="3398" w:type="dxa"/>
          </w:tcPr>
          <w:p w:rsidR="00E63D90" w:rsidRPr="002E3358" w:rsidRDefault="00F02357" w:rsidP="00A6150C">
            <w:pPr>
              <w:jc w:val="center"/>
              <w:rPr>
                <w:rFonts w:ascii="Times New Roman" w:hAnsi="Times New Roman" w:cs="Times New Roman"/>
                <w:sz w:val="24"/>
                <w:szCs w:val="24"/>
              </w:rPr>
            </w:pPr>
            <w:r>
              <w:rPr>
                <w:rFonts w:ascii="Times New Roman" w:hAnsi="Times New Roman" w:cs="Times New Roman"/>
                <w:sz w:val="24"/>
                <w:szCs w:val="24"/>
              </w:rPr>
              <w:t>Vaikų p</w:t>
            </w:r>
            <w:r w:rsidRPr="0024279E">
              <w:rPr>
                <w:rFonts w:ascii="Times New Roman" w:hAnsi="Times New Roman" w:cs="Times New Roman"/>
                <w:sz w:val="24"/>
                <w:szCs w:val="24"/>
              </w:rPr>
              <w:t>asiekimų vertinimas ir ugdymo planavimas</w:t>
            </w:r>
          </w:p>
        </w:tc>
        <w:tc>
          <w:tcPr>
            <w:tcW w:w="3398" w:type="dxa"/>
          </w:tcPr>
          <w:p w:rsidR="00E63D90" w:rsidRPr="002E3358" w:rsidRDefault="00F02357" w:rsidP="00B16899">
            <w:pPr>
              <w:jc w:val="center"/>
              <w:rPr>
                <w:rFonts w:ascii="Times New Roman" w:hAnsi="Times New Roman" w:cs="Times New Roman"/>
                <w:sz w:val="24"/>
                <w:szCs w:val="24"/>
              </w:rPr>
            </w:pPr>
            <w:r w:rsidRPr="002E3358">
              <w:rPr>
                <w:rFonts w:ascii="Times New Roman" w:hAnsi="Times New Roman" w:cs="Times New Roman"/>
                <w:sz w:val="24"/>
                <w:szCs w:val="24"/>
              </w:rPr>
              <w:t>Ugdym</w:t>
            </w:r>
            <w:r>
              <w:rPr>
                <w:rFonts w:ascii="Times New Roman" w:hAnsi="Times New Roman" w:cs="Times New Roman"/>
                <w:sz w:val="24"/>
                <w:szCs w:val="24"/>
              </w:rPr>
              <w:t>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aplinka</w:t>
            </w:r>
          </w:p>
        </w:tc>
        <w:tc>
          <w:tcPr>
            <w:tcW w:w="3399" w:type="dxa"/>
          </w:tcPr>
          <w:p w:rsidR="00E63D90" w:rsidRPr="002E3358" w:rsidRDefault="00F02357" w:rsidP="00F02357">
            <w:pPr>
              <w:jc w:val="center"/>
              <w:rPr>
                <w:rFonts w:ascii="Times New Roman" w:hAnsi="Times New Roman" w:cs="Times New Roman"/>
                <w:sz w:val="24"/>
                <w:szCs w:val="24"/>
              </w:rPr>
            </w:pPr>
            <w:r>
              <w:rPr>
                <w:rFonts w:ascii="Times New Roman" w:hAnsi="Times New Roman" w:cs="Times New Roman"/>
                <w:sz w:val="24"/>
                <w:szCs w:val="24"/>
              </w:rPr>
              <w:t>Besimokančios organizacijos kultūra</w:t>
            </w:r>
          </w:p>
        </w:tc>
      </w:tr>
      <w:tr w:rsidR="00E63D90" w:rsidTr="00A6150C">
        <w:tc>
          <w:tcPr>
            <w:tcW w:w="10195" w:type="dxa"/>
            <w:gridSpan w:val="3"/>
            <w:shd w:val="clear" w:color="auto" w:fill="FFC000"/>
          </w:tcPr>
          <w:p w:rsidR="00E63D90" w:rsidRDefault="00E63D90" w:rsidP="006345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TIKSLAI</w:t>
            </w:r>
          </w:p>
        </w:tc>
      </w:tr>
      <w:tr w:rsidR="00E63D90" w:rsidTr="00E63D90">
        <w:tc>
          <w:tcPr>
            <w:tcW w:w="3398" w:type="dxa"/>
          </w:tcPr>
          <w:p w:rsidR="00E63D90" w:rsidRPr="002E3358" w:rsidRDefault="00F02357" w:rsidP="00A6150C">
            <w:pPr>
              <w:rPr>
                <w:rFonts w:ascii="Times New Roman" w:hAnsi="Times New Roman" w:cs="Times New Roman"/>
                <w:sz w:val="24"/>
                <w:szCs w:val="24"/>
              </w:rPr>
            </w:pPr>
            <w:r>
              <w:rPr>
                <w:rFonts w:ascii="Times New Roman" w:hAnsi="Times New Roman" w:cs="Times New Roman"/>
                <w:sz w:val="24"/>
                <w:szCs w:val="24"/>
              </w:rPr>
              <w:t>Užtikrinti kokybišką vaikų pasiekimų vertinimą ir ugdymo planavimą.</w:t>
            </w:r>
          </w:p>
        </w:tc>
        <w:tc>
          <w:tcPr>
            <w:tcW w:w="3398" w:type="dxa"/>
          </w:tcPr>
          <w:p w:rsidR="00E63D90" w:rsidRPr="002E3358" w:rsidRDefault="00F02357" w:rsidP="00F02357">
            <w:pPr>
              <w:rPr>
                <w:rFonts w:ascii="Times New Roman" w:hAnsi="Times New Roman" w:cs="Times New Roman"/>
                <w:sz w:val="24"/>
                <w:szCs w:val="24"/>
              </w:rPr>
            </w:pPr>
            <w:r>
              <w:rPr>
                <w:rFonts w:ascii="Times New Roman" w:hAnsi="Times New Roman" w:cs="Times New Roman"/>
                <w:sz w:val="24"/>
                <w:szCs w:val="24"/>
              </w:rPr>
              <w:t>Sukurti vaikams saugią, funkcionalią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fizinę, socialinę-emocinę, pažintinę aplinką.</w:t>
            </w:r>
          </w:p>
        </w:tc>
        <w:tc>
          <w:tcPr>
            <w:tcW w:w="3399" w:type="dxa"/>
          </w:tcPr>
          <w:p w:rsidR="00E63D90" w:rsidRPr="002E3358" w:rsidRDefault="00BF216B" w:rsidP="002E3358">
            <w:pPr>
              <w:rPr>
                <w:rFonts w:ascii="Times New Roman" w:hAnsi="Times New Roman" w:cs="Times New Roman"/>
                <w:sz w:val="24"/>
                <w:szCs w:val="24"/>
              </w:rPr>
            </w:pPr>
            <w:r>
              <w:rPr>
                <w:rFonts w:ascii="Times New Roman" w:hAnsi="Times New Roman" w:cs="Times New Roman"/>
                <w:sz w:val="24"/>
                <w:szCs w:val="24"/>
              </w:rPr>
              <w:t xml:space="preserve">Stiprinti </w:t>
            </w:r>
            <w:r w:rsidR="00EA7689">
              <w:rPr>
                <w:rFonts w:ascii="Times New Roman" w:hAnsi="Times New Roman" w:cs="Times New Roman"/>
                <w:sz w:val="24"/>
                <w:szCs w:val="24"/>
              </w:rPr>
              <w:t>mokyklos veiklos vadybą</w:t>
            </w:r>
            <w:r w:rsidR="00664294">
              <w:rPr>
                <w:rFonts w:ascii="Times New Roman" w:hAnsi="Times New Roman" w:cs="Times New Roman"/>
                <w:sz w:val="24"/>
                <w:szCs w:val="24"/>
              </w:rPr>
              <w:t>.</w:t>
            </w:r>
          </w:p>
        </w:tc>
      </w:tr>
      <w:tr w:rsidR="00E63D90" w:rsidTr="00A6150C">
        <w:tc>
          <w:tcPr>
            <w:tcW w:w="10195" w:type="dxa"/>
            <w:gridSpan w:val="3"/>
            <w:shd w:val="clear" w:color="auto" w:fill="FFC000"/>
          </w:tcPr>
          <w:p w:rsidR="00E63D90" w:rsidRDefault="00E63D90" w:rsidP="006345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UŽDAVINIAI</w:t>
            </w:r>
          </w:p>
        </w:tc>
      </w:tr>
      <w:tr w:rsidR="00E63D90" w:rsidTr="00E63D90">
        <w:tc>
          <w:tcPr>
            <w:tcW w:w="3398" w:type="dxa"/>
          </w:tcPr>
          <w:p w:rsidR="00E63D90" w:rsidRDefault="00D87E37" w:rsidP="004D74D7">
            <w:pPr>
              <w:rPr>
                <w:rFonts w:ascii="Times New Roman" w:hAnsi="Times New Roman" w:cs="Times New Roman"/>
                <w:sz w:val="24"/>
                <w:szCs w:val="24"/>
              </w:rPr>
            </w:pPr>
            <w:r>
              <w:rPr>
                <w:rFonts w:ascii="Times New Roman" w:hAnsi="Times New Roman" w:cs="Times New Roman"/>
                <w:sz w:val="24"/>
                <w:szCs w:val="24"/>
              </w:rPr>
              <w:t xml:space="preserve">1. </w:t>
            </w:r>
            <w:r w:rsidR="00F8199A">
              <w:rPr>
                <w:rFonts w:ascii="Times New Roman" w:hAnsi="Times New Roman" w:cs="Times New Roman"/>
                <w:sz w:val="24"/>
                <w:szCs w:val="24"/>
              </w:rPr>
              <w:t>Sistemingai</w:t>
            </w:r>
            <w:r w:rsidR="004D74D7">
              <w:rPr>
                <w:rFonts w:ascii="Times New Roman" w:hAnsi="Times New Roman" w:cs="Times New Roman"/>
                <w:sz w:val="24"/>
                <w:szCs w:val="24"/>
              </w:rPr>
              <w:t xml:space="preserve"> stebėti </w:t>
            </w:r>
            <w:r w:rsidR="00F8199A">
              <w:rPr>
                <w:rFonts w:ascii="Times New Roman" w:hAnsi="Times New Roman" w:cs="Times New Roman"/>
                <w:sz w:val="24"/>
                <w:szCs w:val="24"/>
              </w:rPr>
              <w:t xml:space="preserve"> </w:t>
            </w:r>
            <w:r w:rsidR="004D74D7">
              <w:rPr>
                <w:rFonts w:ascii="Times New Roman" w:hAnsi="Times New Roman" w:cs="Times New Roman"/>
                <w:sz w:val="24"/>
                <w:szCs w:val="24"/>
              </w:rPr>
              <w:t>ir fiksuoti vaikų pasiekimus.</w:t>
            </w:r>
          </w:p>
          <w:p w:rsidR="004D74D7" w:rsidRDefault="004D74D7" w:rsidP="004D74D7">
            <w:pPr>
              <w:rPr>
                <w:rFonts w:ascii="Times New Roman" w:hAnsi="Times New Roman" w:cs="Times New Roman"/>
                <w:sz w:val="24"/>
                <w:szCs w:val="24"/>
              </w:rPr>
            </w:pPr>
            <w:r>
              <w:rPr>
                <w:rFonts w:ascii="Times New Roman" w:hAnsi="Times New Roman" w:cs="Times New Roman"/>
                <w:sz w:val="24"/>
                <w:szCs w:val="24"/>
              </w:rPr>
              <w:t>2. Tėvų ir švietimo pagalbos specialistų įtraukimas į vertinimo ir planavimo procesą.</w:t>
            </w:r>
          </w:p>
          <w:p w:rsidR="004D74D7" w:rsidRDefault="004D74D7" w:rsidP="004D74D7">
            <w:pPr>
              <w:rPr>
                <w:rFonts w:ascii="Times New Roman" w:hAnsi="Times New Roman" w:cs="Times New Roman"/>
                <w:sz w:val="24"/>
                <w:szCs w:val="24"/>
              </w:rPr>
            </w:pPr>
            <w:r>
              <w:rPr>
                <w:rFonts w:ascii="Times New Roman" w:hAnsi="Times New Roman" w:cs="Times New Roman"/>
                <w:sz w:val="24"/>
                <w:szCs w:val="24"/>
              </w:rPr>
              <w:t xml:space="preserve">3. </w:t>
            </w:r>
            <w:r w:rsidR="00FC65BE">
              <w:rPr>
                <w:rFonts w:ascii="Times New Roman" w:hAnsi="Times New Roman" w:cs="Times New Roman"/>
                <w:sz w:val="24"/>
                <w:szCs w:val="24"/>
              </w:rPr>
              <w:t>Ilgalaikių planų rengimas remiantis mokytojų veiklos refleksija, derantis su ikimokyklinio ar priešmokyklinio ugdymo programos tikslais.</w:t>
            </w:r>
          </w:p>
          <w:p w:rsidR="00FC65BE" w:rsidRDefault="00FC65BE" w:rsidP="004D74D7">
            <w:pPr>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eastAsia="Times New Roman" w:hAnsi="Times New Roman"/>
                <w:sz w:val="24"/>
                <w:szCs w:val="24"/>
                <w:lang w:eastAsia="lt-LT"/>
              </w:rPr>
              <w:t>Mokykloje kuriama ir plėtojama įtraukiojo ugdymo kultūra, puoselėjamos pagarbos visiems ugdymo proceso dalyviams vertybės.</w:t>
            </w:r>
          </w:p>
          <w:p w:rsidR="004D74D7" w:rsidRPr="002E3358" w:rsidRDefault="004D74D7" w:rsidP="00C06732">
            <w:pPr>
              <w:spacing w:line="360" w:lineRule="auto"/>
              <w:rPr>
                <w:rFonts w:ascii="Times New Roman" w:hAnsi="Times New Roman" w:cs="Times New Roman"/>
                <w:sz w:val="24"/>
                <w:szCs w:val="24"/>
              </w:rPr>
            </w:pPr>
          </w:p>
        </w:tc>
        <w:tc>
          <w:tcPr>
            <w:tcW w:w="3398" w:type="dxa"/>
          </w:tcPr>
          <w:p w:rsidR="00E63D90" w:rsidRDefault="008947B0" w:rsidP="008947B0">
            <w:pPr>
              <w:rPr>
                <w:rFonts w:ascii="Times New Roman" w:hAnsi="Times New Roman" w:cs="Times New Roman"/>
                <w:sz w:val="24"/>
                <w:szCs w:val="24"/>
              </w:rPr>
            </w:pPr>
            <w:r>
              <w:rPr>
                <w:rFonts w:ascii="Times New Roman" w:hAnsi="Times New Roman" w:cs="Times New Roman"/>
                <w:sz w:val="24"/>
                <w:szCs w:val="24"/>
              </w:rPr>
              <w:t xml:space="preserve">1. </w:t>
            </w:r>
            <w:r w:rsidR="00214063">
              <w:rPr>
                <w:rFonts w:ascii="Times New Roman" w:hAnsi="Times New Roman" w:cs="Times New Roman"/>
                <w:sz w:val="24"/>
                <w:szCs w:val="24"/>
              </w:rPr>
              <w:t xml:space="preserve">Kurti </w:t>
            </w:r>
            <w:r w:rsidR="00BC5E5E">
              <w:rPr>
                <w:rFonts w:ascii="Times New Roman" w:hAnsi="Times New Roman" w:cs="Times New Roman"/>
                <w:sz w:val="24"/>
                <w:szCs w:val="24"/>
              </w:rPr>
              <w:t>ugdymo(</w:t>
            </w:r>
            <w:proofErr w:type="spellStart"/>
            <w:r w:rsidR="00BC5E5E">
              <w:rPr>
                <w:rFonts w:ascii="Times New Roman" w:hAnsi="Times New Roman" w:cs="Times New Roman"/>
                <w:sz w:val="24"/>
                <w:szCs w:val="24"/>
              </w:rPr>
              <w:t>si</w:t>
            </w:r>
            <w:proofErr w:type="spellEnd"/>
            <w:r w:rsidR="00BC5E5E">
              <w:rPr>
                <w:rFonts w:ascii="Times New Roman" w:hAnsi="Times New Roman" w:cs="Times New Roman"/>
                <w:sz w:val="24"/>
                <w:szCs w:val="24"/>
              </w:rPr>
              <w:t xml:space="preserve">) aplinkas su tam tikrai veiklai tinkamomis priemonėmis, skatinančiomis tyrinėti, žaisti ir ugdytis. </w:t>
            </w:r>
          </w:p>
          <w:p w:rsidR="00BC5E5E" w:rsidRDefault="00BC5E5E" w:rsidP="008947B0">
            <w:pPr>
              <w:rPr>
                <w:rFonts w:ascii="Times New Roman" w:hAnsi="Times New Roman" w:cs="Times New Roman"/>
                <w:sz w:val="24"/>
                <w:szCs w:val="24"/>
              </w:rPr>
            </w:pPr>
            <w:r>
              <w:rPr>
                <w:rFonts w:ascii="Times New Roman" w:hAnsi="Times New Roman" w:cs="Times New Roman"/>
                <w:sz w:val="24"/>
                <w:szCs w:val="24"/>
              </w:rPr>
              <w:t>2. Mokyklos lauko erdvių kūrimas visapusiškam vaikų ugdymuisi.</w:t>
            </w:r>
          </w:p>
          <w:p w:rsidR="00BC5E5E" w:rsidRDefault="003162C7" w:rsidP="008947B0">
            <w:pPr>
              <w:rPr>
                <w:rFonts w:ascii="Times New Roman" w:hAnsi="Times New Roman" w:cs="Times New Roman"/>
                <w:sz w:val="24"/>
                <w:szCs w:val="24"/>
              </w:rPr>
            </w:pPr>
            <w:r>
              <w:rPr>
                <w:rFonts w:ascii="Times New Roman" w:hAnsi="Times New Roman" w:cs="Times New Roman"/>
                <w:sz w:val="24"/>
                <w:szCs w:val="24"/>
              </w:rPr>
              <w:t xml:space="preserve">3. </w:t>
            </w:r>
            <w:r w:rsidR="009C6925">
              <w:rPr>
                <w:rFonts w:ascii="Times New Roman" w:hAnsi="Times New Roman" w:cs="Times New Roman"/>
                <w:sz w:val="24"/>
                <w:szCs w:val="24"/>
              </w:rPr>
              <w:t>Kurti aplinką, kuri būtų turtinga įvairių socialinių sąveikų situacijomis.</w:t>
            </w:r>
          </w:p>
          <w:p w:rsidR="003162C7" w:rsidRDefault="003162C7" w:rsidP="008947B0">
            <w:pPr>
              <w:rPr>
                <w:rFonts w:ascii="Times New Roman" w:hAnsi="Times New Roman" w:cs="Times New Roman"/>
                <w:sz w:val="24"/>
                <w:szCs w:val="24"/>
              </w:rPr>
            </w:pPr>
            <w:r>
              <w:rPr>
                <w:rFonts w:ascii="Times New Roman" w:hAnsi="Times New Roman" w:cs="Times New Roman"/>
                <w:sz w:val="24"/>
                <w:szCs w:val="24"/>
              </w:rPr>
              <w:t xml:space="preserve">4. </w:t>
            </w:r>
            <w:r w:rsidR="008B579B">
              <w:rPr>
                <w:rFonts w:ascii="Times New Roman" w:hAnsi="Times New Roman" w:cs="Times New Roman"/>
                <w:sz w:val="24"/>
                <w:szCs w:val="24"/>
              </w:rPr>
              <w:t>Atnaujinti ir plėtoti informacines ir komunikacines technologijas.</w:t>
            </w:r>
          </w:p>
          <w:p w:rsidR="008B579B" w:rsidRPr="002E3358" w:rsidRDefault="008B579B" w:rsidP="008947B0">
            <w:pPr>
              <w:rPr>
                <w:rFonts w:ascii="Times New Roman" w:hAnsi="Times New Roman" w:cs="Times New Roman"/>
                <w:sz w:val="24"/>
                <w:szCs w:val="24"/>
              </w:rPr>
            </w:pPr>
            <w:r>
              <w:rPr>
                <w:rFonts w:ascii="Times New Roman" w:hAnsi="Times New Roman" w:cs="Times New Roman"/>
                <w:sz w:val="24"/>
                <w:szCs w:val="24"/>
              </w:rPr>
              <w:t>5. Naudoti už mokyklos sienų esančius bendruomenės išteklius ir į grupes kviestis bendruomenės narius.</w:t>
            </w:r>
          </w:p>
        </w:tc>
        <w:tc>
          <w:tcPr>
            <w:tcW w:w="3399" w:type="dxa"/>
          </w:tcPr>
          <w:p w:rsidR="00B0657D" w:rsidRDefault="00B0657D" w:rsidP="00C06732">
            <w:pPr>
              <w:rPr>
                <w:rFonts w:ascii="Times New Roman" w:hAnsi="Times New Roman" w:cs="Times New Roman"/>
                <w:sz w:val="24"/>
                <w:szCs w:val="24"/>
              </w:rPr>
            </w:pPr>
            <w:r>
              <w:rPr>
                <w:rFonts w:ascii="Times New Roman" w:hAnsi="Times New Roman" w:cs="Times New Roman"/>
                <w:sz w:val="24"/>
                <w:szCs w:val="24"/>
              </w:rPr>
              <w:t xml:space="preserve">1. Sudarant strateginį, metinius planus, ugdymo programas, susitariant dėl vaikų pasiekimų vertinimo remtis bendrai apmąstytu mokytojų, vaikų, tėvų, socialinių partnerių sutarimu. </w:t>
            </w:r>
          </w:p>
          <w:p w:rsidR="001E4495" w:rsidRDefault="001E4495" w:rsidP="00C06732">
            <w:pPr>
              <w:rPr>
                <w:rFonts w:ascii="Times New Roman" w:hAnsi="Times New Roman" w:cs="Times New Roman"/>
                <w:sz w:val="24"/>
                <w:szCs w:val="24"/>
              </w:rPr>
            </w:pPr>
            <w:r>
              <w:rPr>
                <w:rFonts w:ascii="Times New Roman" w:hAnsi="Times New Roman" w:cs="Times New Roman"/>
                <w:sz w:val="24"/>
                <w:szCs w:val="24"/>
              </w:rPr>
              <w:t xml:space="preserve">2. </w:t>
            </w:r>
            <w:r w:rsidR="004F09B7">
              <w:rPr>
                <w:rFonts w:ascii="Times New Roman" w:hAnsi="Times New Roman" w:cs="Times New Roman"/>
                <w:sz w:val="24"/>
                <w:szCs w:val="24"/>
              </w:rPr>
              <w:t xml:space="preserve">Planuoti ir įgyvendinti </w:t>
            </w:r>
            <w:r w:rsidR="00596B43">
              <w:rPr>
                <w:rFonts w:ascii="Times New Roman" w:hAnsi="Times New Roman" w:cs="Times New Roman"/>
                <w:sz w:val="24"/>
                <w:szCs w:val="24"/>
              </w:rPr>
              <w:t>vaikams, darbuotojams ir tėvams</w:t>
            </w:r>
            <w:r w:rsidR="00644F3D">
              <w:rPr>
                <w:rFonts w:ascii="Times New Roman" w:hAnsi="Times New Roman" w:cs="Times New Roman"/>
                <w:sz w:val="24"/>
                <w:szCs w:val="24"/>
              </w:rPr>
              <w:t xml:space="preserve"> </w:t>
            </w:r>
            <w:r w:rsidR="00596B43">
              <w:rPr>
                <w:rFonts w:ascii="Times New Roman" w:hAnsi="Times New Roman" w:cs="Times New Roman"/>
                <w:sz w:val="24"/>
                <w:szCs w:val="24"/>
              </w:rPr>
              <w:t xml:space="preserve">skirtas priemones </w:t>
            </w:r>
            <w:r w:rsidR="00644F3D">
              <w:rPr>
                <w:rFonts w:ascii="Times New Roman" w:hAnsi="Times New Roman" w:cs="Times New Roman"/>
                <w:sz w:val="24"/>
                <w:szCs w:val="24"/>
              </w:rPr>
              <w:t>vaikų adaptacijos laikotarpiui, perėjimui į pradinį ugdymą palengvinti.</w:t>
            </w:r>
          </w:p>
          <w:p w:rsidR="00E63D90" w:rsidRDefault="00DC4696" w:rsidP="00C06732">
            <w:pPr>
              <w:rPr>
                <w:rFonts w:ascii="Times New Roman" w:hAnsi="Times New Roman" w:cs="Times New Roman"/>
                <w:sz w:val="24"/>
                <w:szCs w:val="24"/>
              </w:rPr>
            </w:pPr>
            <w:r>
              <w:rPr>
                <w:rFonts w:ascii="Times New Roman" w:hAnsi="Times New Roman" w:cs="Times New Roman"/>
                <w:sz w:val="24"/>
                <w:szCs w:val="24"/>
              </w:rPr>
              <w:t>3</w:t>
            </w:r>
            <w:r w:rsidR="00B0657D">
              <w:rPr>
                <w:rFonts w:ascii="Times New Roman" w:hAnsi="Times New Roman" w:cs="Times New Roman"/>
                <w:sz w:val="24"/>
                <w:szCs w:val="24"/>
              </w:rPr>
              <w:t xml:space="preserve">. </w:t>
            </w:r>
            <w:r w:rsidR="009171DF">
              <w:rPr>
                <w:rFonts w:ascii="Times New Roman" w:hAnsi="Times New Roman" w:cs="Times New Roman"/>
                <w:sz w:val="24"/>
                <w:szCs w:val="24"/>
              </w:rPr>
              <w:t>Tobulinti</w:t>
            </w:r>
            <w:r w:rsidR="00C06732">
              <w:rPr>
                <w:rFonts w:ascii="Times New Roman" w:hAnsi="Times New Roman" w:cs="Times New Roman"/>
                <w:sz w:val="24"/>
                <w:szCs w:val="24"/>
              </w:rPr>
              <w:t xml:space="preserve"> mokyklos bendravimo ir bendradarbiavimo su socialiniais partneriais kultūrą. </w:t>
            </w:r>
          </w:p>
          <w:p w:rsidR="00D72765" w:rsidRDefault="00DC4696" w:rsidP="00C06732">
            <w:pPr>
              <w:rPr>
                <w:rFonts w:ascii="Times New Roman" w:hAnsi="Times New Roman" w:cs="Times New Roman"/>
                <w:sz w:val="24"/>
                <w:szCs w:val="24"/>
              </w:rPr>
            </w:pPr>
            <w:r>
              <w:rPr>
                <w:rFonts w:ascii="Times New Roman" w:hAnsi="Times New Roman" w:cs="Times New Roman"/>
                <w:sz w:val="24"/>
                <w:szCs w:val="24"/>
              </w:rPr>
              <w:t>4</w:t>
            </w:r>
            <w:r w:rsidR="00B0657D">
              <w:rPr>
                <w:rFonts w:ascii="Times New Roman" w:hAnsi="Times New Roman" w:cs="Times New Roman"/>
                <w:sz w:val="24"/>
                <w:szCs w:val="24"/>
              </w:rPr>
              <w:t xml:space="preserve">. </w:t>
            </w:r>
            <w:r w:rsidR="00D72765">
              <w:rPr>
                <w:rFonts w:ascii="Times New Roman" w:hAnsi="Times New Roman" w:cs="Times New Roman"/>
                <w:sz w:val="24"/>
                <w:szCs w:val="24"/>
              </w:rPr>
              <w:t>Skatinti mokyklos atvirumą pokyčiams, dalyvauti švietimo kokybės gerinimo projektuose.</w:t>
            </w:r>
          </w:p>
          <w:p w:rsidR="00D72765" w:rsidRPr="002E3358" w:rsidRDefault="009171DF" w:rsidP="00C06732">
            <w:pPr>
              <w:rPr>
                <w:rFonts w:ascii="Times New Roman" w:hAnsi="Times New Roman" w:cs="Times New Roman"/>
                <w:sz w:val="24"/>
                <w:szCs w:val="24"/>
              </w:rPr>
            </w:pPr>
            <w:r>
              <w:rPr>
                <w:rFonts w:ascii="Times New Roman" w:hAnsi="Times New Roman" w:cs="Times New Roman"/>
                <w:sz w:val="24"/>
                <w:szCs w:val="24"/>
              </w:rPr>
              <w:t xml:space="preserve"> </w:t>
            </w:r>
          </w:p>
        </w:tc>
      </w:tr>
    </w:tbl>
    <w:p w:rsidR="00E63D90" w:rsidRDefault="00E63D90" w:rsidP="006345C2">
      <w:pPr>
        <w:spacing w:after="0" w:line="360" w:lineRule="auto"/>
        <w:jc w:val="center"/>
        <w:rPr>
          <w:rFonts w:ascii="Times New Roman" w:hAnsi="Times New Roman" w:cs="Times New Roman"/>
          <w:b/>
          <w:sz w:val="24"/>
          <w:szCs w:val="24"/>
        </w:rPr>
      </w:pPr>
    </w:p>
    <w:p w:rsidR="00E63D90" w:rsidRDefault="00E63D90" w:rsidP="006345C2">
      <w:pPr>
        <w:spacing w:after="0" w:line="360" w:lineRule="auto"/>
        <w:jc w:val="center"/>
        <w:rPr>
          <w:rFonts w:ascii="Times New Roman" w:hAnsi="Times New Roman" w:cs="Times New Roman"/>
          <w:b/>
          <w:sz w:val="24"/>
          <w:szCs w:val="24"/>
        </w:rPr>
      </w:pPr>
    </w:p>
    <w:p w:rsidR="00FC65BE" w:rsidRDefault="00FC65BE" w:rsidP="006345C2">
      <w:pPr>
        <w:spacing w:after="0" w:line="360" w:lineRule="auto"/>
        <w:jc w:val="center"/>
        <w:rPr>
          <w:rFonts w:ascii="Times New Roman" w:hAnsi="Times New Roman" w:cs="Times New Roman"/>
          <w:b/>
          <w:sz w:val="24"/>
          <w:szCs w:val="24"/>
        </w:rPr>
      </w:pPr>
    </w:p>
    <w:p w:rsidR="005E308F" w:rsidRDefault="005E308F" w:rsidP="006345C2">
      <w:pPr>
        <w:spacing w:after="0" w:line="360" w:lineRule="auto"/>
        <w:jc w:val="center"/>
        <w:rPr>
          <w:rFonts w:ascii="Times New Roman" w:hAnsi="Times New Roman" w:cs="Times New Roman"/>
          <w:b/>
          <w:sz w:val="24"/>
          <w:szCs w:val="24"/>
        </w:rPr>
      </w:pPr>
    </w:p>
    <w:p w:rsidR="005E308F" w:rsidRDefault="005E308F" w:rsidP="006345C2">
      <w:pPr>
        <w:spacing w:after="0" w:line="360" w:lineRule="auto"/>
        <w:jc w:val="center"/>
        <w:rPr>
          <w:rFonts w:ascii="Times New Roman" w:hAnsi="Times New Roman" w:cs="Times New Roman"/>
          <w:b/>
          <w:sz w:val="24"/>
          <w:szCs w:val="24"/>
        </w:rPr>
      </w:pPr>
    </w:p>
    <w:p w:rsidR="005E308F" w:rsidRDefault="005E308F" w:rsidP="006345C2">
      <w:pPr>
        <w:spacing w:after="0" w:line="360" w:lineRule="auto"/>
        <w:jc w:val="center"/>
        <w:rPr>
          <w:rFonts w:ascii="Times New Roman" w:hAnsi="Times New Roman" w:cs="Times New Roman"/>
          <w:b/>
          <w:sz w:val="24"/>
          <w:szCs w:val="24"/>
        </w:rPr>
      </w:pPr>
    </w:p>
    <w:p w:rsidR="005E308F" w:rsidRDefault="005E308F" w:rsidP="005E308F">
      <w:pPr>
        <w:spacing w:after="0" w:line="360" w:lineRule="auto"/>
        <w:rPr>
          <w:rFonts w:ascii="Times New Roman" w:hAnsi="Times New Roman" w:cs="Times New Roman"/>
          <w:b/>
          <w:sz w:val="24"/>
          <w:szCs w:val="24"/>
        </w:rPr>
        <w:sectPr w:rsidR="005E308F" w:rsidSect="007272F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titlePg/>
          <w:docGrid w:linePitch="360"/>
        </w:sectPr>
      </w:pPr>
    </w:p>
    <w:tbl>
      <w:tblPr>
        <w:tblStyle w:val="Lentelstinklelis"/>
        <w:tblW w:w="0" w:type="auto"/>
        <w:tblLook w:val="04A0" w:firstRow="1" w:lastRow="0" w:firstColumn="1" w:lastColumn="0" w:noHBand="0" w:noVBand="1"/>
      </w:tblPr>
      <w:tblGrid>
        <w:gridCol w:w="14560"/>
      </w:tblGrid>
      <w:tr w:rsidR="000D6BAC" w:rsidTr="000D6BAC">
        <w:tc>
          <w:tcPr>
            <w:tcW w:w="14560" w:type="dxa"/>
            <w:shd w:val="clear" w:color="auto" w:fill="FFFF00"/>
          </w:tcPr>
          <w:p w:rsidR="000D6BAC" w:rsidRDefault="000D6BAC" w:rsidP="000D6BA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VII. ĮGYVENDINIMO PRIEMONIŲ PLANAS</w:t>
            </w:r>
          </w:p>
        </w:tc>
      </w:tr>
    </w:tbl>
    <w:p w:rsidR="00C76B0B" w:rsidRDefault="00C76B0B" w:rsidP="00E02338">
      <w:pPr>
        <w:spacing w:after="0" w:line="36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426"/>
        <w:gridCol w:w="3098"/>
        <w:gridCol w:w="1755"/>
        <w:gridCol w:w="1647"/>
        <w:gridCol w:w="1842"/>
        <w:gridCol w:w="3792"/>
      </w:tblGrid>
      <w:tr w:rsidR="00C76B0B" w:rsidTr="00433135">
        <w:tc>
          <w:tcPr>
            <w:tcW w:w="14560" w:type="dxa"/>
            <w:gridSpan w:val="6"/>
            <w:shd w:val="clear" w:color="auto" w:fill="FFC000"/>
          </w:tcPr>
          <w:p w:rsidR="00921F40" w:rsidRDefault="00921F40" w:rsidP="00921F40">
            <w:pPr>
              <w:rPr>
                <w:rFonts w:ascii="Times New Roman" w:hAnsi="Times New Roman" w:cs="Times New Roman"/>
                <w:b/>
                <w:sz w:val="24"/>
                <w:szCs w:val="24"/>
              </w:rPr>
            </w:pPr>
          </w:p>
          <w:p w:rsidR="00C76B0B" w:rsidRDefault="00D10B5B" w:rsidP="00921F40">
            <w:pPr>
              <w:rPr>
                <w:rFonts w:ascii="Times New Roman" w:hAnsi="Times New Roman" w:cs="Times New Roman"/>
                <w:sz w:val="24"/>
                <w:szCs w:val="24"/>
              </w:rPr>
            </w:pPr>
            <w:r>
              <w:rPr>
                <w:rFonts w:ascii="Times New Roman" w:hAnsi="Times New Roman" w:cs="Times New Roman"/>
                <w:b/>
                <w:sz w:val="24"/>
                <w:szCs w:val="24"/>
              </w:rPr>
              <w:t xml:space="preserve">Tikslas 1. </w:t>
            </w:r>
            <w:r w:rsidR="00921F40" w:rsidRPr="00433135">
              <w:rPr>
                <w:rFonts w:ascii="Times New Roman" w:hAnsi="Times New Roman" w:cs="Times New Roman"/>
                <w:b/>
                <w:sz w:val="24"/>
                <w:szCs w:val="24"/>
              </w:rPr>
              <w:t>Užtikrinti kokybišką vaikų pasiekimų vertinimą ir ugdymo planavimą.</w:t>
            </w:r>
          </w:p>
          <w:p w:rsidR="00921F40" w:rsidRDefault="00921F40" w:rsidP="00921F40">
            <w:pPr>
              <w:rPr>
                <w:rFonts w:ascii="Times New Roman" w:hAnsi="Times New Roman" w:cs="Times New Roman"/>
                <w:b/>
                <w:sz w:val="24"/>
                <w:szCs w:val="24"/>
              </w:rPr>
            </w:pPr>
          </w:p>
        </w:tc>
      </w:tr>
      <w:tr w:rsidR="00C76B0B" w:rsidTr="00C76B0B">
        <w:tc>
          <w:tcPr>
            <w:tcW w:w="2426" w:type="dxa"/>
          </w:tcPr>
          <w:p w:rsidR="00C76B0B" w:rsidRDefault="00921F40" w:rsidP="00921F40">
            <w:pPr>
              <w:jc w:val="center"/>
              <w:rPr>
                <w:rFonts w:ascii="Times New Roman" w:hAnsi="Times New Roman" w:cs="Times New Roman"/>
                <w:b/>
                <w:sz w:val="24"/>
                <w:szCs w:val="24"/>
              </w:rPr>
            </w:pPr>
            <w:r>
              <w:rPr>
                <w:rFonts w:ascii="Times New Roman" w:hAnsi="Times New Roman" w:cs="Times New Roman"/>
                <w:b/>
                <w:sz w:val="24"/>
                <w:szCs w:val="24"/>
              </w:rPr>
              <w:t>Uždaviniai</w:t>
            </w:r>
          </w:p>
        </w:tc>
        <w:tc>
          <w:tcPr>
            <w:tcW w:w="3098" w:type="dxa"/>
          </w:tcPr>
          <w:p w:rsidR="00C76B0B" w:rsidRDefault="00921F40" w:rsidP="00921F40">
            <w:pPr>
              <w:jc w:val="center"/>
              <w:rPr>
                <w:rFonts w:ascii="Times New Roman" w:hAnsi="Times New Roman" w:cs="Times New Roman"/>
                <w:b/>
                <w:sz w:val="24"/>
                <w:szCs w:val="24"/>
              </w:rPr>
            </w:pPr>
            <w:r>
              <w:rPr>
                <w:rFonts w:ascii="Times New Roman" w:hAnsi="Times New Roman" w:cs="Times New Roman"/>
                <w:b/>
                <w:sz w:val="24"/>
                <w:szCs w:val="24"/>
              </w:rPr>
              <w:t>Įgyvendinimo priemonės</w:t>
            </w:r>
          </w:p>
        </w:tc>
        <w:tc>
          <w:tcPr>
            <w:tcW w:w="1755" w:type="dxa"/>
          </w:tcPr>
          <w:p w:rsidR="00C76B0B" w:rsidRDefault="00921F40" w:rsidP="00921F40">
            <w:pPr>
              <w:jc w:val="center"/>
              <w:rPr>
                <w:rFonts w:ascii="Times New Roman" w:hAnsi="Times New Roman" w:cs="Times New Roman"/>
                <w:b/>
                <w:sz w:val="24"/>
                <w:szCs w:val="24"/>
              </w:rPr>
            </w:pPr>
            <w:r>
              <w:rPr>
                <w:rFonts w:ascii="Times New Roman" w:hAnsi="Times New Roman" w:cs="Times New Roman"/>
                <w:b/>
                <w:sz w:val="24"/>
                <w:szCs w:val="24"/>
              </w:rPr>
              <w:t>Atsakingi vykdytojai</w:t>
            </w:r>
          </w:p>
        </w:tc>
        <w:tc>
          <w:tcPr>
            <w:tcW w:w="1647" w:type="dxa"/>
          </w:tcPr>
          <w:p w:rsidR="00C76B0B" w:rsidRDefault="00921F40" w:rsidP="00921F40">
            <w:pPr>
              <w:jc w:val="center"/>
              <w:rPr>
                <w:rFonts w:ascii="Times New Roman" w:hAnsi="Times New Roman" w:cs="Times New Roman"/>
                <w:b/>
                <w:sz w:val="24"/>
                <w:szCs w:val="24"/>
              </w:rPr>
            </w:pPr>
            <w:r>
              <w:rPr>
                <w:rFonts w:ascii="Times New Roman" w:hAnsi="Times New Roman" w:cs="Times New Roman"/>
                <w:b/>
                <w:sz w:val="24"/>
                <w:szCs w:val="24"/>
              </w:rPr>
              <w:t>Įvykdymo terminas</w:t>
            </w:r>
          </w:p>
        </w:tc>
        <w:tc>
          <w:tcPr>
            <w:tcW w:w="1842" w:type="dxa"/>
          </w:tcPr>
          <w:p w:rsidR="00C76B0B" w:rsidRDefault="00921F40" w:rsidP="00921F40">
            <w:pPr>
              <w:jc w:val="center"/>
              <w:rPr>
                <w:rFonts w:ascii="Times New Roman" w:hAnsi="Times New Roman" w:cs="Times New Roman"/>
                <w:b/>
                <w:sz w:val="24"/>
                <w:szCs w:val="24"/>
              </w:rPr>
            </w:pPr>
            <w:r>
              <w:rPr>
                <w:rFonts w:ascii="Times New Roman" w:hAnsi="Times New Roman" w:cs="Times New Roman"/>
                <w:b/>
                <w:sz w:val="24"/>
                <w:szCs w:val="24"/>
              </w:rPr>
              <w:t>Finansavimo šaltinis</w:t>
            </w:r>
          </w:p>
        </w:tc>
        <w:tc>
          <w:tcPr>
            <w:tcW w:w="3792" w:type="dxa"/>
          </w:tcPr>
          <w:p w:rsidR="00C76B0B" w:rsidRDefault="00921F40" w:rsidP="00921F40">
            <w:pPr>
              <w:jc w:val="center"/>
              <w:rPr>
                <w:rFonts w:ascii="Times New Roman" w:hAnsi="Times New Roman" w:cs="Times New Roman"/>
                <w:b/>
                <w:sz w:val="24"/>
                <w:szCs w:val="24"/>
              </w:rPr>
            </w:pPr>
            <w:r>
              <w:rPr>
                <w:rFonts w:ascii="Times New Roman" w:hAnsi="Times New Roman" w:cs="Times New Roman"/>
                <w:b/>
                <w:sz w:val="24"/>
                <w:szCs w:val="24"/>
              </w:rPr>
              <w:t>Uždavinio įgyvendinimo vertinimo kriterijai</w:t>
            </w:r>
          </w:p>
        </w:tc>
      </w:tr>
      <w:tr w:rsidR="000D2815" w:rsidTr="00C76B0B">
        <w:tc>
          <w:tcPr>
            <w:tcW w:w="2426" w:type="dxa"/>
            <w:vMerge w:val="restart"/>
          </w:tcPr>
          <w:p w:rsidR="000D2815" w:rsidRPr="00921F40" w:rsidRDefault="009B4765" w:rsidP="00921F40">
            <w:pPr>
              <w:rPr>
                <w:rFonts w:ascii="Times New Roman" w:hAnsi="Times New Roman" w:cs="Times New Roman"/>
                <w:sz w:val="24"/>
                <w:szCs w:val="24"/>
              </w:rPr>
            </w:pPr>
            <w:r>
              <w:rPr>
                <w:rFonts w:ascii="Times New Roman" w:hAnsi="Times New Roman" w:cs="Times New Roman"/>
                <w:sz w:val="24"/>
                <w:szCs w:val="24"/>
              </w:rPr>
              <w:t>1.</w:t>
            </w:r>
            <w:r w:rsidR="000D2815">
              <w:rPr>
                <w:rFonts w:ascii="Times New Roman" w:hAnsi="Times New Roman" w:cs="Times New Roman"/>
                <w:sz w:val="24"/>
                <w:szCs w:val="24"/>
              </w:rPr>
              <w:t>1. Sistemingai stebėti  ir fiksuoti vaikų pasiekimus.</w:t>
            </w:r>
          </w:p>
        </w:tc>
        <w:tc>
          <w:tcPr>
            <w:tcW w:w="3098" w:type="dxa"/>
          </w:tcPr>
          <w:p w:rsidR="000D2815" w:rsidRPr="00521BC4" w:rsidRDefault="009B4765" w:rsidP="00521BC4">
            <w:pPr>
              <w:rPr>
                <w:rFonts w:ascii="Times New Roman" w:hAnsi="Times New Roman" w:cs="Times New Roman"/>
                <w:sz w:val="24"/>
                <w:szCs w:val="24"/>
              </w:rPr>
            </w:pPr>
            <w:r>
              <w:rPr>
                <w:rFonts w:ascii="Times New Roman" w:hAnsi="Times New Roman" w:cs="Times New Roman"/>
                <w:sz w:val="24"/>
                <w:szCs w:val="24"/>
              </w:rPr>
              <w:t xml:space="preserve">1.1.1. </w:t>
            </w:r>
            <w:r w:rsidR="000D2815">
              <w:rPr>
                <w:rFonts w:ascii="Times New Roman" w:hAnsi="Times New Roman" w:cs="Times New Roman"/>
                <w:sz w:val="24"/>
                <w:szCs w:val="24"/>
              </w:rPr>
              <w:t>Vaiko ugdymo(</w:t>
            </w:r>
            <w:proofErr w:type="spellStart"/>
            <w:r w:rsidR="000D2815">
              <w:rPr>
                <w:rFonts w:ascii="Times New Roman" w:hAnsi="Times New Roman" w:cs="Times New Roman"/>
                <w:sz w:val="24"/>
                <w:szCs w:val="24"/>
              </w:rPr>
              <w:t>si</w:t>
            </w:r>
            <w:proofErr w:type="spellEnd"/>
            <w:r w:rsidR="000D2815">
              <w:rPr>
                <w:rFonts w:ascii="Times New Roman" w:hAnsi="Times New Roman" w:cs="Times New Roman"/>
                <w:sz w:val="24"/>
                <w:szCs w:val="24"/>
              </w:rPr>
              <w:t>) pažangos ir pasiekimų vertinimo sistemos tobulinimas.</w:t>
            </w:r>
          </w:p>
        </w:tc>
        <w:tc>
          <w:tcPr>
            <w:tcW w:w="1755" w:type="dxa"/>
          </w:tcPr>
          <w:p w:rsidR="00B464F9" w:rsidRDefault="00B464F9" w:rsidP="00B464F9">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0D2815" w:rsidRPr="00521BC4" w:rsidRDefault="00B464F9" w:rsidP="00B464F9">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0D2815" w:rsidRPr="00521BC4" w:rsidRDefault="00B464F9" w:rsidP="00521BC4">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0D2815" w:rsidRPr="00521BC4" w:rsidRDefault="00D27853" w:rsidP="00521BC4">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val="restart"/>
          </w:tcPr>
          <w:p w:rsidR="000D2815" w:rsidRDefault="000D2815" w:rsidP="00521BC4">
            <w:pPr>
              <w:rPr>
                <w:rFonts w:ascii="Times New Roman" w:hAnsi="Times New Roman" w:cs="Times New Roman"/>
                <w:sz w:val="24"/>
                <w:szCs w:val="24"/>
              </w:rPr>
            </w:pPr>
            <w:r>
              <w:rPr>
                <w:rFonts w:ascii="Times New Roman" w:hAnsi="Times New Roman" w:cs="Times New Roman"/>
                <w:sz w:val="24"/>
                <w:szCs w:val="24"/>
              </w:rPr>
              <w:t xml:space="preserve">▪ Vaiko pažangą mokytojas stebi ir dokumentuoja sistemingai, nustatydamas jo daromą pažangą, lyginant ankstesnius vaiko pasiekimus su dabartiniais. </w:t>
            </w:r>
          </w:p>
          <w:p w:rsidR="000D2815" w:rsidRPr="00521BC4" w:rsidRDefault="000D2815" w:rsidP="00521BC4">
            <w:pPr>
              <w:rPr>
                <w:rFonts w:ascii="Times New Roman" w:hAnsi="Times New Roman" w:cs="Times New Roman"/>
                <w:sz w:val="24"/>
                <w:szCs w:val="24"/>
              </w:rPr>
            </w:pPr>
            <w:r>
              <w:rPr>
                <w:rFonts w:ascii="Times New Roman" w:hAnsi="Times New Roman" w:cs="Times New Roman"/>
                <w:sz w:val="24"/>
                <w:szCs w:val="24"/>
              </w:rPr>
              <w:t xml:space="preserve">▪ Vaikai , užbaigę veiklą ar darbelį reflektuodami moka pristatyti rezultatą visai grupei. </w:t>
            </w:r>
          </w:p>
        </w:tc>
      </w:tr>
      <w:tr w:rsidR="000D2815" w:rsidTr="00C76B0B">
        <w:tc>
          <w:tcPr>
            <w:tcW w:w="2426" w:type="dxa"/>
            <w:vMerge/>
          </w:tcPr>
          <w:p w:rsidR="000D2815" w:rsidRDefault="000D2815" w:rsidP="00921F40">
            <w:pPr>
              <w:rPr>
                <w:rFonts w:ascii="Times New Roman" w:hAnsi="Times New Roman" w:cs="Times New Roman"/>
                <w:sz w:val="24"/>
                <w:szCs w:val="24"/>
              </w:rPr>
            </w:pPr>
          </w:p>
        </w:tc>
        <w:tc>
          <w:tcPr>
            <w:tcW w:w="3098" w:type="dxa"/>
          </w:tcPr>
          <w:p w:rsidR="000D2815" w:rsidRDefault="009B4765" w:rsidP="00521BC4">
            <w:pPr>
              <w:rPr>
                <w:rFonts w:ascii="Times New Roman" w:hAnsi="Times New Roman" w:cs="Times New Roman"/>
                <w:sz w:val="24"/>
                <w:szCs w:val="24"/>
              </w:rPr>
            </w:pPr>
            <w:r>
              <w:rPr>
                <w:rFonts w:ascii="Times New Roman" w:hAnsi="Times New Roman" w:cs="Times New Roman"/>
                <w:sz w:val="24"/>
                <w:szCs w:val="24"/>
              </w:rPr>
              <w:t xml:space="preserve">1.1.2. </w:t>
            </w:r>
            <w:r w:rsidR="000D2815">
              <w:rPr>
                <w:rFonts w:ascii="Times New Roman" w:hAnsi="Times New Roman" w:cs="Times New Roman"/>
                <w:sz w:val="24"/>
                <w:szCs w:val="24"/>
              </w:rPr>
              <w:t>Vaikų gebėjimas vertinti savo ir kitų vaikų veiklą, elgesį, darbus.</w:t>
            </w:r>
          </w:p>
        </w:tc>
        <w:tc>
          <w:tcPr>
            <w:tcW w:w="1755" w:type="dxa"/>
          </w:tcPr>
          <w:p w:rsidR="00B464F9" w:rsidRDefault="00B464F9" w:rsidP="00B464F9">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0D2815" w:rsidRPr="00521BC4" w:rsidRDefault="00B464F9" w:rsidP="00B464F9">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0D2815" w:rsidRPr="00521BC4" w:rsidRDefault="00B464F9" w:rsidP="00521BC4">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0D2815" w:rsidRPr="00521BC4" w:rsidRDefault="00D27853" w:rsidP="00521BC4">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tcPr>
          <w:p w:rsidR="000D2815" w:rsidRDefault="000D2815" w:rsidP="00521BC4">
            <w:pPr>
              <w:rPr>
                <w:rFonts w:ascii="Times New Roman" w:hAnsi="Times New Roman" w:cs="Times New Roman"/>
                <w:sz w:val="24"/>
                <w:szCs w:val="24"/>
              </w:rPr>
            </w:pPr>
          </w:p>
        </w:tc>
      </w:tr>
      <w:tr w:rsidR="00C53513" w:rsidTr="00C76B0B">
        <w:tc>
          <w:tcPr>
            <w:tcW w:w="2426" w:type="dxa"/>
            <w:vMerge w:val="restart"/>
          </w:tcPr>
          <w:p w:rsidR="00C53513" w:rsidRPr="00921F40" w:rsidRDefault="009B4765" w:rsidP="00921F40">
            <w:pPr>
              <w:rPr>
                <w:rFonts w:ascii="Times New Roman" w:hAnsi="Times New Roman" w:cs="Times New Roman"/>
                <w:sz w:val="24"/>
                <w:szCs w:val="24"/>
              </w:rPr>
            </w:pPr>
            <w:r>
              <w:rPr>
                <w:rFonts w:ascii="Times New Roman" w:hAnsi="Times New Roman" w:cs="Times New Roman"/>
                <w:sz w:val="24"/>
                <w:szCs w:val="24"/>
              </w:rPr>
              <w:t>1.</w:t>
            </w:r>
            <w:r w:rsidR="00C53513">
              <w:rPr>
                <w:rFonts w:ascii="Times New Roman" w:hAnsi="Times New Roman" w:cs="Times New Roman"/>
                <w:sz w:val="24"/>
                <w:szCs w:val="24"/>
              </w:rPr>
              <w:t>2. Tėvų ir švietimo pagalbos specialistų įtraukimas į vertinimo ir planavimo procesą.</w:t>
            </w:r>
          </w:p>
        </w:tc>
        <w:tc>
          <w:tcPr>
            <w:tcW w:w="3098" w:type="dxa"/>
          </w:tcPr>
          <w:p w:rsidR="00C53513" w:rsidRPr="00521BC4" w:rsidRDefault="009B4765" w:rsidP="00521BC4">
            <w:pPr>
              <w:rPr>
                <w:rFonts w:ascii="Times New Roman" w:hAnsi="Times New Roman" w:cs="Times New Roman"/>
                <w:sz w:val="24"/>
                <w:szCs w:val="24"/>
              </w:rPr>
            </w:pPr>
            <w:r>
              <w:rPr>
                <w:rFonts w:ascii="Times New Roman" w:hAnsi="Times New Roman" w:cs="Times New Roman"/>
                <w:sz w:val="24"/>
                <w:szCs w:val="24"/>
              </w:rPr>
              <w:t>1. 2.1.</w:t>
            </w:r>
            <w:r w:rsidR="00C53513">
              <w:rPr>
                <w:rFonts w:ascii="Times New Roman" w:hAnsi="Times New Roman" w:cs="Times New Roman"/>
                <w:sz w:val="24"/>
                <w:szCs w:val="24"/>
              </w:rPr>
              <w:t>Tėvų atsakomybės stiprinimas įtraukiant į vertinimo ir planavimo procesą.</w:t>
            </w:r>
          </w:p>
        </w:tc>
        <w:tc>
          <w:tcPr>
            <w:tcW w:w="1755" w:type="dxa"/>
          </w:tcPr>
          <w:p w:rsidR="00B464F9" w:rsidRDefault="00B464F9" w:rsidP="00B464F9">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C53513" w:rsidRPr="00521BC4" w:rsidRDefault="00B464F9" w:rsidP="00B464F9">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C53513" w:rsidRPr="00521BC4" w:rsidRDefault="00B464F9" w:rsidP="00521BC4">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C53513" w:rsidRPr="00521BC4" w:rsidRDefault="00D27853" w:rsidP="00521BC4">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val="restart"/>
          </w:tcPr>
          <w:p w:rsidR="00C53513" w:rsidRDefault="00C53513" w:rsidP="00521BC4">
            <w:pPr>
              <w:rPr>
                <w:rFonts w:ascii="Times New Roman" w:hAnsi="Times New Roman" w:cs="Times New Roman"/>
                <w:sz w:val="24"/>
                <w:szCs w:val="24"/>
              </w:rPr>
            </w:pPr>
            <w:r>
              <w:rPr>
                <w:rFonts w:ascii="Times New Roman" w:hAnsi="Times New Roman" w:cs="Times New Roman"/>
                <w:sz w:val="24"/>
                <w:szCs w:val="24"/>
              </w:rPr>
              <w:t>▪ 50% tėvų dalyvaus vaikų vertinime, aptars su mokytojais ir pagalbos specialistais vaiko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pažangos pasiekimus. </w:t>
            </w:r>
          </w:p>
          <w:p w:rsidR="00C53513" w:rsidRDefault="00C53513" w:rsidP="00521BC4">
            <w:pPr>
              <w:rPr>
                <w:rFonts w:ascii="Times New Roman" w:hAnsi="Times New Roman" w:cs="Times New Roman"/>
                <w:sz w:val="24"/>
                <w:szCs w:val="24"/>
              </w:rPr>
            </w:pPr>
            <w:r>
              <w:rPr>
                <w:rFonts w:ascii="Times New Roman" w:hAnsi="Times New Roman" w:cs="Times New Roman"/>
                <w:sz w:val="24"/>
                <w:szCs w:val="24"/>
              </w:rPr>
              <w:t xml:space="preserve">▪ Tėvų pasiūlymų integravimas į planavimo procesą. </w:t>
            </w:r>
          </w:p>
          <w:p w:rsidR="00C53513" w:rsidRDefault="00C53513" w:rsidP="00521BC4">
            <w:pPr>
              <w:rPr>
                <w:rFonts w:ascii="Times New Roman" w:hAnsi="Times New Roman" w:cs="Times New Roman"/>
                <w:sz w:val="24"/>
                <w:szCs w:val="24"/>
              </w:rPr>
            </w:pPr>
            <w:r>
              <w:rPr>
                <w:rFonts w:ascii="Times New Roman" w:hAnsi="Times New Roman" w:cs="Times New Roman"/>
                <w:sz w:val="24"/>
                <w:szCs w:val="24"/>
              </w:rPr>
              <w:t xml:space="preserve">▪ Vaikų pasiekimai ir pažanga su tėvais (globėjais) aptariama individualiai, esant poreikiui, bet ne rečiau kaip 2 kartus per metus. </w:t>
            </w:r>
          </w:p>
          <w:p w:rsidR="00C53513" w:rsidRPr="00521BC4" w:rsidRDefault="00C53513" w:rsidP="00521BC4">
            <w:pPr>
              <w:rPr>
                <w:rFonts w:ascii="Times New Roman" w:hAnsi="Times New Roman" w:cs="Times New Roman"/>
                <w:sz w:val="24"/>
                <w:szCs w:val="24"/>
              </w:rPr>
            </w:pPr>
            <w:r>
              <w:rPr>
                <w:rFonts w:ascii="Times New Roman" w:hAnsi="Times New Roman" w:cs="Times New Roman"/>
                <w:sz w:val="24"/>
                <w:szCs w:val="24"/>
              </w:rPr>
              <w:t>▪ Mokytojų ir švietimo pagalbos specialistų bendradarbiavimas išsamiai ištiriant vaiko specialiųjų ugdymosi poreikių pobūdį ir priežastis.</w:t>
            </w:r>
          </w:p>
        </w:tc>
      </w:tr>
      <w:tr w:rsidR="00C53513" w:rsidTr="00C76B0B">
        <w:tc>
          <w:tcPr>
            <w:tcW w:w="2426" w:type="dxa"/>
            <w:vMerge/>
          </w:tcPr>
          <w:p w:rsidR="00C53513" w:rsidRDefault="00C53513" w:rsidP="00921F40">
            <w:pPr>
              <w:rPr>
                <w:rFonts w:ascii="Times New Roman" w:hAnsi="Times New Roman" w:cs="Times New Roman"/>
                <w:sz w:val="24"/>
                <w:szCs w:val="24"/>
              </w:rPr>
            </w:pPr>
          </w:p>
        </w:tc>
        <w:tc>
          <w:tcPr>
            <w:tcW w:w="3098" w:type="dxa"/>
          </w:tcPr>
          <w:p w:rsidR="00C53513" w:rsidRDefault="009B4765" w:rsidP="00521BC4">
            <w:pPr>
              <w:rPr>
                <w:rFonts w:ascii="Times New Roman" w:hAnsi="Times New Roman" w:cs="Times New Roman"/>
                <w:sz w:val="24"/>
                <w:szCs w:val="24"/>
              </w:rPr>
            </w:pPr>
            <w:r>
              <w:rPr>
                <w:rFonts w:ascii="Times New Roman" w:hAnsi="Times New Roman" w:cs="Times New Roman"/>
                <w:sz w:val="24"/>
                <w:szCs w:val="24"/>
              </w:rPr>
              <w:t xml:space="preserve">1.2.2. </w:t>
            </w:r>
            <w:r w:rsidR="00C53513">
              <w:rPr>
                <w:rFonts w:ascii="Times New Roman" w:hAnsi="Times New Roman" w:cs="Times New Roman"/>
                <w:sz w:val="24"/>
                <w:szCs w:val="24"/>
              </w:rPr>
              <w:t xml:space="preserve">Mokytojų ir tėvų susitarimas, kokiu dažnumu ir kokios apimtie informaciją tėvai (globėjai) gaus apie vaiko pasiekimus ir daromą pažangą. </w:t>
            </w:r>
          </w:p>
        </w:tc>
        <w:tc>
          <w:tcPr>
            <w:tcW w:w="1755" w:type="dxa"/>
          </w:tcPr>
          <w:p w:rsidR="00B464F9" w:rsidRDefault="00B464F9" w:rsidP="00B464F9">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C53513" w:rsidRPr="00521BC4" w:rsidRDefault="00B464F9" w:rsidP="00B464F9">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C53513" w:rsidRPr="00521BC4" w:rsidRDefault="00B464F9" w:rsidP="00521BC4">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C53513" w:rsidRPr="00521BC4" w:rsidRDefault="00D27853" w:rsidP="00521BC4">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tcPr>
          <w:p w:rsidR="00C53513" w:rsidRDefault="00C53513" w:rsidP="00521BC4">
            <w:pPr>
              <w:rPr>
                <w:rFonts w:ascii="Times New Roman" w:hAnsi="Times New Roman" w:cs="Times New Roman"/>
                <w:sz w:val="24"/>
                <w:szCs w:val="24"/>
              </w:rPr>
            </w:pPr>
          </w:p>
        </w:tc>
      </w:tr>
      <w:tr w:rsidR="00C53513" w:rsidTr="00C76B0B">
        <w:tc>
          <w:tcPr>
            <w:tcW w:w="2426" w:type="dxa"/>
            <w:vMerge/>
          </w:tcPr>
          <w:p w:rsidR="00C53513" w:rsidRDefault="00C53513" w:rsidP="00921F40">
            <w:pPr>
              <w:rPr>
                <w:rFonts w:ascii="Times New Roman" w:hAnsi="Times New Roman" w:cs="Times New Roman"/>
                <w:sz w:val="24"/>
                <w:szCs w:val="24"/>
              </w:rPr>
            </w:pPr>
          </w:p>
        </w:tc>
        <w:tc>
          <w:tcPr>
            <w:tcW w:w="3098" w:type="dxa"/>
          </w:tcPr>
          <w:p w:rsidR="00C53513" w:rsidRDefault="009B4765" w:rsidP="00521BC4">
            <w:pPr>
              <w:rPr>
                <w:rFonts w:ascii="Times New Roman" w:hAnsi="Times New Roman" w:cs="Times New Roman"/>
                <w:sz w:val="24"/>
                <w:szCs w:val="24"/>
              </w:rPr>
            </w:pPr>
            <w:r>
              <w:rPr>
                <w:rFonts w:ascii="Times New Roman" w:hAnsi="Times New Roman" w:cs="Times New Roman"/>
                <w:sz w:val="24"/>
                <w:szCs w:val="24"/>
              </w:rPr>
              <w:t xml:space="preserve">1.2.3. </w:t>
            </w:r>
            <w:r w:rsidR="00C53513">
              <w:rPr>
                <w:rFonts w:ascii="Times New Roman" w:hAnsi="Times New Roman" w:cs="Times New Roman"/>
                <w:sz w:val="24"/>
                <w:szCs w:val="24"/>
              </w:rPr>
              <w:t>Mokytojų ir švietimo pagalbos specialistų susitikimai aptariant vaiko vertinimo pasiekimus, kuriant vaiko ugdymosi poreikius atitinkantį ugdymo planą.</w:t>
            </w:r>
          </w:p>
        </w:tc>
        <w:tc>
          <w:tcPr>
            <w:tcW w:w="1755" w:type="dxa"/>
          </w:tcPr>
          <w:p w:rsidR="00B464F9" w:rsidRDefault="00B464F9" w:rsidP="00B464F9">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C53513" w:rsidRDefault="00B464F9" w:rsidP="00B464F9">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p w:rsidR="00B464F9" w:rsidRPr="00521BC4" w:rsidRDefault="00B464F9" w:rsidP="00B464F9">
            <w:pPr>
              <w:jc w:val="center"/>
              <w:rPr>
                <w:rFonts w:ascii="Times New Roman" w:hAnsi="Times New Roman" w:cs="Times New Roman"/>
                <w:sz w:val="24"/>
                <w:szCs w:val="24"/>
              </w:rPr>
            </w:pPr>
            <w:r>
              <w:rPr>
                <w:rFonts w:ascii="Times New Roman" w:hAnsi="Times New Roman" w:cs="Times New Roman"/>
                <w:sz w:val="24"/>
                <w:szCs w:val="24"/>
              </w:rPr>
              <w:t>Švietimo pagalbos specialistai</w:t>
            </w:r>
          </w:p>
        </w:tc>
        <w:tc>
          <w:tcPr>
            <w:tcW w:w="1647" w:type="dxa"/>
          </w:tcPr>
          <w:p w:rsidR="00C53513" w:rsidRPr="00521BC4" w:rsidRDefault="00B464F9" w:rsidP="00521BC4">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C53513" w:rsidRPr="00521BC4" w:rsidRDefault="00D27853" w:rsidP="00521BC4">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tcPr>
          <w:p w:rsidR="00C53513" w:rsidRDefault="00C53513" w:rsidP="00521BC4">
            <w:pPr>
              <w:rPr>
                <w:rFonts w:ascii="Times New Roman" w:hAnsi="Times New Roman" w:cs="Times New Roman"/>
                <w:sz w:val="24"/>
                <w:szCs w:val="24"/>
              </w:rPr>
            </w:pPr>
          </w:p>
        </w:tc>
      </w:tr>
      <w:tr w:rsidR="009E02D3" w:rsidTr="00C76B0B">
        <w:tc>
          <w:tcPr>
            <w:tcW w:w="2426" w:type="dxa"/>
            <w:vMerge w:val="restart"/>
          </w:tcPr>
          <w:p w:rsidR="009E02D3" w:rsidRPr="00921F40" w:rsidRDefault="009B4765" w:rsidP="00921F40">
            <w:pPr>
              <w:rPr>
                <w:rFonts w:ascii="Times New Roman" w:hAnsi="Times New Roman" w:cs="Times New Roman"/>
                <w:sz w:val="24"/>
                <w:szCs w:val="24"/>
              </w:rPr>
            </w:pPr>
            <w:r>
              <w:rPr>
                <w:rFonts w:ascii="Times New Roman" w:hAnsi="Times New Roman" w:cs="Times New Roman"/>
                <w:sz w:val="24"/>
                <w:szCs w:val="24"/>
              </w:rPr>
              <w:t>1.</w:t>
            </w:r>
            <w:r w:rsidR="009E02D3">
              <w:rPr>
                <w:rFonts w:ascii="Times New Roman" w:hAnsi="Times New Roman" w:cs="Times New Roman"/>
                <w:sz w:val="24"/>
                <w:szCs w:val="24"/>
              </w:rPr>
              <w:t>3. Ilgalaikių planų rengimas paremtas mokytojų veiklos refleksija, derantis su ikimokyklinio ar priešmokyklinio ugdymo programos tikslais.</w:t>
            </w:r>
          </w:p>
        </w:tc>
        <w:tc>
          <w:tcPr>
            <w:tcW w:w="3098" w:type="dxa"/>
          </w:tcPr>
          <w:p w:rsidR="009E02D3" w:rsidRPr="00521BC4" w:rsidRDefault="009B4765" w:rsidP="00521BC4">
            <w:pPr>
              <w:rPr>
                <w:rFonts w:ascii="Times New Roman" w:hAnsi="Times New Roman" w:cs="Times New Roman"/>
                <w:sz w:val="24"/>
                <w:szCs w:val="24"/>
              </w:rPr>
            </w:pPr>
            <w:r>
              <w:rPr>
                <w:rFonts w:ascii="Times New Roman" w:hAnsi="Times New Roman" w:cs="Times New Roman"/>
                <w:sz w:val="24"/>
                <w:szCs w:val="24"/>
              </w:rPr>
              <w:t xml:space="preserve">1.3.1. </w:t>
            </w:r>
            <w:r w:rsidR="009E02D3">
              <w:rPr>
                <w:rFonts w:ascii="Times New Roman" w:hAnsi="Times New Roman" w:cs="Times New Roman"/>
                <w:sz w:val="24"/>
                <w:szCs w:val="24"/>
              </w:rPr>
              <w:t>Savaitės planai užtikrina veiklų tęstinumą, remiasi mokytojo veiklos refleksijos išvadomis.</w:t>
            </w:r>
          </w:p>
        </w:tc>
        <w:tc>
          <w:tcPr>
            <w:tcW w:w="1755" w:type="dxa"/>
          </w:tcPr>
          <w:p w:rsidR="00DF10BD" w:rsidRDefault="00DF10BD" w:rsidP="00DF10BD">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DF10BD" w:rsidRDefault="00DF10BD" w:rsidP="00DF10BD">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p w:rsidR="009E02D3" w:rsidRPr="00521BC4" w:rsidRDefault="009E02D3" w:rsidP="00DF10BD">
            <w:pPr>
              <w:jc w:val="center"/>
              <w:rPr>
                <w:rFonts w:ascii="Times New Roman" w:hAnsi="Times New Roman" w:cs="Times New Roman"/>
                <w:sz w:val="24"/>
                <w:szCs w:val="24"/>
              </w:rPr>
            </w:pPr>
          </w:p>
        </w:tc>
        <w:tc>
          <w:tcPr>
            <w:tcW w:w="1647" w:type="dxa"/>
          </w:tcPr>
          <w:p w:rsidR="009E02D3" w:rsidRPr="00521BC4" w:rsidRDefault="00DF10BD" w:rsidP="00521BC4">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9E02D3" w:rsidRPr="00521BC4" w:rsidRDefault="00065962" w:rsidP="00521BC4">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val="restart"/>
          </w:tcPr>
          <w:p w:rsidR="009E02D3" w:rsidRDefault="009E02D3" w:rsidP="00521BC4">
            <w:pPr>
              <w:rPr>
                <w:rFonts w:ascii="Times New Roman" w:hAnsi="Times New Roman" w:cs="Times New Roman"/>
                <w:sz w:val="24"/>
                <w:szCs w:val="24"/>
              </w:rPr>
            </w:pPr>
            <w:r>
              <w:rPr>
                <w:rFonts w:ascii="Times New Roman" w:hAnsi="Times New Roman" w:cs="Times New Roman"/>
                <w:sz w:val="24"/>
                <w:szCs w:val="24"/>
              </w:rPr>
              <w:t>▪ Ugdomosios veiklos plane derinama iš anksto pedagogo tikslingai numatyta vaikų veikla, orientuota į rezultatų siekimą, ir spontanišką, savaime kylanti pačių vaikų sumanyta veikla.</w:t>
            </w:r>
          </w:p>
          <w:p w:rsidR="009E02D3" w:rsidRDefault="009E02D3" w:rsidP="00521BC4">
            <w:pPr>
              <w:rPr>
                <w:rFonts w:ascii="Times New Roman" w:hAnsi="Times New Roman" w:cs="Times New Roman"/>
                <w:sz w:val="24"/>
                <w:szCs w:val="24"/>
              </w:rPr>
            </w:pPr>
            <w:r>
              <w:rPr>
                <w:rFonts w:ascii="Times New Roman" w:hAnsi="Times New Roman" w:cs="Times New Roman"/>
                <w:sz w:val="24"/>
                <w:szCs w:val="24"/>
              </w:rPr>
              <w:t>▪ Mokytojas peržiūri ankstesnius pastebėjimus ir panaudoja juos. Pasižymi, kas pavyko, ką ateityje darytų kitaip.</w:t>
            </w:r>
          </w:p>
          <w:p w:rsidR="003061A3" w:rsidRPr="00521BC4" w:rsidRDefault="003061A3" w:rsidP="00521BC4">
            <w:pPr>
              <w:rPr>
                <w:rFonts w:ascii="Times New Roman" w:hAnsi="Times New Roman" w:cs="Times New Roman"/>
                <w:sz w:val="24"/>
                <w:szCs w:val="24"/>
              </w:rPr>
            </w:pPr>
            <w:r>
              <w:rPr>
                <w:rFonts w:ascii="Times New Roman" w:hAnsi="Times New Roman" w:cs="Times New Roman"/>
                <w:sz w:val="24"/>
                <w:szCs w:val="24"/>
              </w:rPr>
              <w:t>▪ Mokytojas, rengdamas planą, numato vaikams galimybes dalyvauti tiek individualioje, tiek ir grupinėje veikloje.</w:t>
            </w:r>
          </w:p>
        </w:tc>
      </w:tr>
      <w:tr w:rsidR="009E02D3" w:rsidTr="00C76B0B">
        <w:tc>
          <w:tcPr>
            <w:tcW w:w="2426" w:type="dxa"/>
            <w:vMerge/>
          </w:tcPr>
          <w:p w:rsidR="009E02D3" w:rsidRDefault="009E02D3" w:rsidP="00921F40">
            <w:pPr>
              <w:rPr>
                <w:rFonts w:ascii="Times New Roman" w:hAnsi="Times New Roman" w:cs="Times New Roman"/>
                <w:sz w:val="24"/>
                <w:szCs w:val="24"/>
              </w:rPr>
            </w:pPr>
          </w:p>
        </w:tc>
        <w:tc>
          <w:tcPr>
            <w:tcW w:w="3098" w:type="dxa"/>
          </w:tcPr>
          <w:p w:rsidR="009E02D3" w:rsidRDefault="009B4765" w:rsidP="00521BC4">
            <w:pPr>
              <w:rPr>
                <w:rFonts w:ascii="Times New Roman" w:hAnsi="Times New Roman" w:cs="Times New Roman"/>
                <w:sz w:val="24"/>
                <w:szCs w:val="24"/>
              </w:rPr>
            </w:pPr>
            <w:r>
              <w:rPr>
                <w:rFonts w:ascii="Times New Roman" w:hAnsi="Times New Roman" w:cs="Times New Roman"/>
                <w:sz w:val="24"/>
                <w:szCs w:val="24"/>
              </w:rPr>
              <w:t xml:space="preserve">1.3.2. </w:t>
            </w:r>
            <w:r w:rsidR="009E02D3">
              <w:rPr>
                <w:rFonts w:ascii="Times New Roman" w:hAnsi="Times New Roman" w:cs="Times New Roman"/>
                <w:sz w:val="24"/>
                <w:szCs w:val="24"/>
              </w:rPr>
              <w:t>Planuodamas mokytojas išlaiko pusiausvyrą tarp vaiko individualios veiklos, darbo mažose grupėse ir visos grupės ugdomosios veiklos.</w:t>
            </w:r>
          </w:p>
        </w:tc>
        <w:tc>
          <w:tcPr>
            <w:tcW w:w="1755" w:type="dxa"/>
          </w:tcPr>
          <w:p w:rsidR="00DF10BD" w:rsidRDefault="00DF10BD" w:rsidP="00DF10BD">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DF10BD" w:rsidRDefault="00DF10BD" w:rsidP="00DF10BD">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p w:rsidR="009E02D3" w:rsidRPr="00521BC4" w:rsidRDefault="009E02D3" w:rsidP="00DF10BD">
            <w:pPr>
              <w:jc w:val="center"/>
              <w:rPr>
                <w:rFonts w:ascii="Times New Roman" w:hAnsi="Times New Roman" w:cs="Times New Roman"/>
                <w:sz w:val="24"/>
                <w:szCs w:val="24"/>
              </w:rPr>
            </w:pPr>
          </w:p>
        </w:tc>
        <w:tc>
          <w:tcPr>
            <w:tcW w:w="1647" w:type="dxa"/>
          </w:tcPr>
          <w:p w:rsidR="009E02D3" w:rsidRPr="00521BC4" w:rsidRDefault="00DF10BD" w:rsidP="00521BC4">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9E02D3" w:rsidRPr="00521BC4" w:rsidRDefault="00065962" w:rsidP="00521BC4">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tcPr>
          <w:p w:rsidR="009E02D3" w:rsidRDefault="009E02D3" w:rsidP="00521BC4">
            <w:pPr>
              <w:rPr>
                <w:rFonts w:ascii="Times New Roman" w:hAnsi="Times New Roman" w:cs="Times New Roman"/>
                <w:sz w:val="24"/>
                <w:szCs w:val="24"/>
              </w:rPr>
            </w:pPr>
          </w:p>
        </w:tc>
      </w:tr>
      <w:tr w:rsidR="00724D9D" w:rsidTr="00C76B0B">
        <w:tc>
          <w:tcPr>
            <w:tcW w:w="2426" w:type="dxa"/>
            <w:vMerge w:val="restart"/>
          </w:tcPr>
          <w:p w:rsidR="00724D9D" w:rsidRPr="00921F40" w:rsidRDefault="009B4765" w:rsidP="00921F40">
            <w:pPr>
              <w:rPr>
                <w:rFonts w:ascii="Times New Roman" w:hAnsi="Times New Roman" w:cs="Times New Roman"/>
                <w:sz w:val="24"/>
                <w:szCs w:val="24"/>
              </w:rPr>
            </w:pPr>
            <w:r>
              <w:rPr>
                <w:rFonts w:ascii="Times New Roman" w:hAnsi="Times New Roman" w:cs="Times New Roman"/>
                <w:sz w:val="24"/>
                <w:szCs w:val="24"/>
              </w:rPr>
              <w:t>1.</w:t>
            </w:r>
            <w:r w:rsidR="00724D9D">
              <w:rPr>
                <w:rFonts w:ascii="Times New Roman" w:hAnsi="Times New Roman" w:cs="Times New Roman"/>
                <w:sz w:val="24"/>
                <w:szCs w:val="24"/>
              </w:rPr>
              <w:t xml:space="preserve">4. </w:t>
            </w:r>
            <w:r w:rsidR="00724D9D">
              <w:rPr>
                <w:rFonts w:ascii="Times New Roman" w:eastAsia="Times New Roman" w:hAnsi="Times New Roman"/>
                <w:sz w:val="24"/>
                <w:szCs w:val="24"/>
                <w:lang w:eastAsia="lt-LT"/>
              </w:rPr>
              <w:t>Mokykloje kuriama ir plėtojama įtraukiojo ugdymo kultūra, puoselėjamos pagarbos visiems ugdymo proceso dalyviams vertybės.</w:t>
            </w:r>
          </w:p>
        </w:tc>
        <w:tc>
          <w:tcPr>
            <w:tcW w:w="3098" w:type="dxa"/>
          </w:tcPr>
          <w:p w:rsidR="00724D9D" w:rsidRPr="00D6622B" w:rsidRDefault="009B4765" w:rsidP="009D5406">
            <w:p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1.4.1. </w:t>
            </w:r>
            <w:r w:rsidR="00724D9D">
              <w:rPr>
                <w:rFonts w:ascii="Times New Roman" w:eastAsia="Times New Roman" w:hAnsi="Times New Roman"/>
                <w:sz w:val="24"/>
                <w:szCs w:val="24"/>
                <w:lang w:eastAsia="lt-LT"/>
              </w:rPr>
              <w:t>Mokyklos savivalda įtraukiama į mokyklos veiklos planavimą įtraukiojo ugdymo kontekste.</w:t>
            </w:r>
          </w:p>
        </w:tc>
        <w:tc>
          <w:tcPr>
            <w:tcW w:w="1755" w:type="dxa"/>
          </w:tcPr>
          <w:p w:rsidR="00724D9D" w:rsidRDefault="00724D9D" w:rsidP="00A34236">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val="restart"/>
          </w:tcPr>
          <w:p w:rsidR="00724D9D" w:rsidRDefault="00724D9D" w:rsidP="00246B6A">
            <w:pPr>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sz w:val="24"/>
                <w:szCs w:val="24"/>
                <w:lang w:eastAsia="lt-LT"/>
              </w:rPr>
              <w:t xml:space="preserve">Numatytas priemonių planas sėkmingam </w:t>
            </w:r>
            <w:proofErr w:type="spellStart"/>
            <w:r>
              <w:rPr>
                <w:rFonts w:ascii="Times New Roman" w:eastAsia="Times New Roman" w:hAnsi="Times New Roman"/>
                <w:sz w:val="24"/>
                <w:szCs w:val="24"/>
                <w:lang w:eastAsia="lt-LT"/>
              </w:rPr>
              <w:t>įtraukties</w:t>
            </w:r>
            <w:proofErr w:type="spellEnd"/>
            <w:r>
              <w:rPr>
                <w:rFonts w:ascii="Times New Roman" w:eastAsia="Times New Roman" w:hAnsi="Times New Roman"/>
                <w:sz w:val="24"/>
                <w:szCs w:val="24"/>
                <w:lang w:eastAsia="lt-LT"/>
              </w:rPr>
              <w:t xml:space="preserve"> įgyvendinimui.</w:t>
            </w:r>
          </w:p>
          <w:p w:rsidR="00724D9D" w:rsidRDefault="00724D9D" w:rsidP="00246B6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Mokyklos bendruomenei teikiama informacija iš skirtingų šaltinių, organizuojami švietėjiški renginiai.</w:t>
            </w:r>
          </w:p>
          <w:p w:rsidR="00724D9D" w:rsidRPr="00D310AC" w:rsidRDefault="00724D9D" w:rsidP="00D310AC">
            <w:pPr>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sz w:val="24"/>
                <w:szCs w:val="24"/>
                <w:lang w:eastAsia="lt-LT"/>
              </w:rPr>
              <w:t xml:space="preserve"> </w:t>
            </w:r>
            <w:r w:rsidRPr="00D310AC">
              <w:rPr>
                <w:rFonts w:ascii="Times New Roman" w:eastAsia="Times New Roman" w:hAnsi="Times New Roman"/>
                <w:sz w:val="24"/>
                <w:szCs w:val="24"/>
                <w:lang w:eastAsia="lt-LT"/>
              </w:rPr>
              <w:t>Aplinka pritaikyta dėl įvairiapusio raidos sutrikimo, elgesio ir emocijų sutrikimų,  intelekto sutrikimo turintiems mokiniams.</w:t>
            </w:r>
          </w:p>
          <w:p w:rsidR="00724D9D" w:rsidRPr="00D6622B" w:rsidRDefault="00724D9D" w:rsidP="00D6622B">
            <w:pPr>
              <w:rPr>
                <w:rFonts w:ascii="Times New Roman" w:hAnsi="Times New Roman" w:cs="Times New Roman"/>
                <w:sz w:val="24"/>
                <w:szCs w:val="24"/>
              </w:rPr>
            </w:pPr>
            <w:r>
              <w:rPr>
                <w:rFonts w:ascii="Times New Roman" w:eastAsia="Times New Roman" w:hAnsi="Times New Roman" w:cs="Times New Roman"/>
                <w:sz w:val="24"/>
                <w:szCs w:val="24"/>
                <w:lang w:eastAsia="lt-LT"/>
              </w:rPr>
              <w:t>▪</w:t>
            </w:r>
            <w:r>
              <w:rPr>
                <w:rFonts w:ascii="Times New Roman" w:eastAsia="Times New Roman" w:hAnsi="Times New Roman"/>
                <w:sz w:val="24"/>
                <w:szCs w:val="24"/>
                <w:lang w:eastAsia="lt-LT"/>
              </w:rPr>
              <w:t xml:space="preserve"> </w:t>
            </w:r>
            <w:r w:rsidRPr="001D3CB3">
              <w:rPr>
                <w:rFonts w:ascii="Times New Roman" w:eastAsia="Times New Roman" w:hAnsi="Times New Roman"/>
                <w:sz w:val="24"/>
                <w:szCs w:val="24"/>
                <w:lang w:eastAsia="lt-LT"/>
              </w:rPr>
              <w:t>Mokykla turi pakankamai specialiųjų mokymo priemonių įvairiapusį raidos sutrikimą turintiems mokiniams</w:t>
            </w:r>
            <w:r>
              <w:rPr>
                <w:rFonts w:ascii="Times New Roman" w:eastAsia="Times New Roman" w:hAnsi="Times New Roman"/>
                <w:sz w:val="24"/>
                <w:szCs w:val="24"/>
                <w:lang w:eastAsia="lt-LT"/>
              </w:rPr>
              <w:t xml:space="preserve">, </w:t>
            </w:r>
            <w:r w:rsidRPr="001D3CB3">
              <w:rPr>
                <w:rFonts w:ascii="Times New Roman" w:eastAsia="Times New Roman" w:hAnsi="Times New Roman"/>
                <w:sz w:val="24"/>
                <w:szCs w:val="24"/>
                <w:lang w:eastAsia="lt-LT"/>
              </w:rPr>
              <w:t>elgesio ir emocijų sutrikimų turintiems mokiniams</w:t>
            </w:r>
            <w:r>
              <w:rPr>
                <w:rFonts w:ascii="Times New Roman" w:eastAsia="Times New Roman" w:hAnsi="Times New Roman"/>
                <w:sz w:val="24"/>
                <w:szCs w:val="24"/>
                <w:lang w:eastAsia="lt-LT"/>
              </w:rPr>
              <w:t xml:space="preserve">, </w:t>
            </w:r>
            <w:r w:rsidRPr="00574B4E">
              <w:rPr>
                <w:rFonts w:ascii="Times New Roman" w:eastAsia="Times New Roman" w:hAnsi="Times New Roman"/>
                <w:sz w:val="24"/>
                <w:szCs w:val="24"/>
                <w:lang w:eastAsia="lt-LT"/>
              </w:rPr>
              <w:t>intelekto ir kompleksinių negalių turintiems mokiniams</w:t>
            </w:r>
            <w:r>
              <w:rPr>
                <w:rFonts w:ascii="Times New Roman" w:eastAsia="Times New Roman" w:hAnsi="Times New Roman"/>
                <w:sz w:val="24"/>
                <w:szCs w:val="24"/>
                <w:lang w:eastAsia="lt-LT"/>
              </w:rPr>
              <w:t xml:space="preserve"> ir t.t.</w:t>
            </w:r>
          </w:p>
          <w:p w:rsidR="00724D9D" w:rsidRDefault="00724D9D" w:rsidP="00D6622B">
            <w:pPr>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sz w:val="24"/>
                <w:szCs w:val="24"/>
                <w:lang w:eastAsia="lt-LT"/>
              </w:rPr>
              <w:t xml:space="preserve"> </w:t>
            </w:r>
            <w:r w:rsidRPr="003078C6">
              <w:rPr>
                <w:rFonts w:ascii="Times New Roman" w:eastAsia="Times New Roman" w:hAnsi="Times New Roman"/>
                <w:sz w:val="24"/>
                <w:szCs w:val="24"/>
                <w:lang w:eastAsia="lt-LT"/>
              </w:rPr>
              <w:t>Mokykloje sudarytos galimybės specialiųjų ugdymosi poreikių turintiems mokiniams naudotis informacinėmis</w:t>
            </w:r>
            <w:r>
              <w:rPr>
                <w:rFonts w:ascii="Times New Roman" w:eastAsia="Times New Roman" w:hAnsi="Times New Roman"/>
                <w:sz w:val="24"/>
                <w:szCs w:val="24"/>
                <w:lang w:eastAsia="lt-LT"/>
              </w:rPr>
              <w:t xml:space="preserve"> </w:t>
            </w:r>
            <w:r w:rsidRPr="003078C6">
              <w:rPr>
                <w:rFonts w:ascii="Times New Roman" w:eastAsia="Times New Roman" w:hAnsi="Times New Roman"/>
                <w:sz w:val="24"/>
                <w:szCs w:val="24"/>
                <w:lang w:eastAsia="lt-LT"/>
              </w:rPr>
              <w:t>technologijomis</w:t>
            </w:r>
            <w:r>
              <w:rPr>
                <w:rFonts w:ascii="Times New Roman" w:eastAsia="Times New Roman" w:hAnsi="Times New Roman"/>
                <w:sz w:val="24"/>
                <w:szCs w:val="24"/>
                <w:lang w:eastAsia="lt-LT"/>
              </w:rPr>
              <w:t>.</w:t>
            </w:r>
          </w:p>
          <w:p w:rsidR="00724D9D" w:rsidRDefault="00724D9D" w:rsidP="00D6622B">
            <w:p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cs="Times New Roman"/>
                <w:sz w:val="24"/>
                <w:szCs w:val="24"/>
                <w:lang w:eastAsia="lt-LT"/>
              </w:rPr>
              <w:t>▪</w:t>
            </w:r>
            <w:r>
              <w:rPr>
                <w:rFonts w:ascii="Times New Roman" w:eastAsia="Times New Roman" w:hAnsi="Times New Roman"/>
                <w:sz w:val="24"/>
                <w:szCs w:val="24"/>
                <w:lang w:eastAsia="lt-LT"/>
              </w:rPr>
              <w:t xml:space="preserve"> </w:t>
            </w:r>
            <w:r w:rsidRPr="00A97537">
              <w:rPr>
                <w:rFonts w:ascii="Times New Roman" w:eastAsia="Times New Roman" w:hAnsi="Times New Roman"/>
                <w:sz w:val="24"/>
                <w:szCs w:val="24"/>
                <w:lang w:eastAsia="lt-LT"/>
              </w:rPr>
              <w:t>Mokytojai geba pažinti mokinių individualius mokymosi skirtumus, poreikius ir galimybes</w:t>
            </w:r>
            <w:r>
              <w:rPr>
                <w:rFonts w:ascii="Times New Roman" w:eastAsia="Times New Roman" w:hAnsi="Times New Roman"/>
                <w:sz w:val="24"/>
                <w:szCs w:val="24"/>
                <w:lang w:eastAsia="lt-LT"/>
              </w:rPr>
              <w:t>.</w:t>
            </w:r>
          </w:p>
          <w:p w:rsidR="00724D9D" w:rsidRDefault="00724D9D" w:rsidP="00D6622B">
            <w:pPr>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sz w:val="24"/>
                <w:szCs w:val="24"/>
                <w:lang w:eastAsia="lt-LT"/>
              </w:rPr>
              <w:t xml:space="preserve"> </w:t>
            </w:r>
            <w:r w:rsidRPr="004B5846">
              <w:rPr>
                <w:rFonts w:ascii="Times New Roman" w:eastAsia="Times New Roman" w:hAnsi="Times New Roman"/>
                <w:sz w:val="24"/>
                <w:szCs w:val="24"/>
                <w:lang w:eastAsia="lt-LT"/>
              </w:rPr>
              <w:t>Mokytojų padėjėjai turi žinių kaip teikti pagalbą specialiųjų ugdymosi poreikių turintiems mokiniams</w:t>
            </w:r>
            <w:r>
              <w:rPr>
                <w:rFonts w:ascii="Times New Roman" w:eastAsia="Times New Roman" w:hAnsi="Times New Roman"/>
                <w:sz w:val="24"/>
                <w:szCs w:val="24"/>
                <w:lang w:eastAsia="lt-LT"/>
              </w:rPr>
              <w:t>.</w:t>
            </w:r>
          </w:p>
          <w:p w:rsidR="00724D9D" w:rsidRDefault="00724D9D" w:rsidP="00D6622B">
            <w:pPr>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sz w:val="24"/>
                <w:szCs w:val="24"/>
                <w:lang w:eastAsia="lt-LT"/>
              </w:rPr>
              <w:t xml:space="preserve"> </w:t>
            </w:r>
            <w:r w:rsidRPr="00523A00">
              <w:rPr>
                <w:rFonts w:ascii="Times New Roman" w:eastAsia="Times New Roman" w:hAnsi="Times New Roman"/>
                <w:sz w:val="24"/>
                <w:szCs w:val="24"/>
                <w:lang w:eastAsia="lt-LT"/>
              </w:rPr>
              <w:t xml:space="preserve">Mokytojai, švietimo pagalbos specialistai ir tėvai bendradarbiauja, vyksta komandinis darbas planuojant ir organizuojant </w:t>
            </w:r>
            <w:proofErr w:type="spellStart"/>
            <w:r w:rsidRPr="00523A00">
              <w:rPr>
                <w:rFonts w:ascii="Times New Roman" w:eastAsia="Times New Roman" w:hAnsi="Times New Roman"/>
                <w:sz w:val="24"/>
                <w:szCs w:val="24"/>
                <w:lang w:eastAsia="lt-LT"/>
              </w:rPr>
              <w:t>įtrauktį</w:t>
            </w:r>
            <w:proofErr w:type="spellEnd"/>
            <w:r>
              <w:rPr>
                <w:rFonts w:ascii="Times New Roman" w:eastAsia="Times New Roman" w:hAnsi="Times New Roman"/>
                <w:sz w:val="24"/>
                <w:szCs w:val="24"/>
                <w:lang w:eastAsia="lt-LT"/>
              </w:rPr>
              <w:t>.</w:t>
            </w:r>
          </w:p>
          <w:p w:rsidR="00724D9D" w:rsidRPr="00D6622B" w:rsidRDefault="00724D9D" w:rsidP="00D6622B">
            <w:pPr>
              <w:rPr>
                <w:rFonts w:ascii="Times New Roman" w:hAnsi="Times New Roman" w:cs="Times New Roman"/>
                <w:sz w:val="24"/>
                <w:szCs w:val="24"/>
              </w:rPr>
            </w:pPr>
            <w:r>
              <w:rPr>
                <w:rFonts w:ascii="Times New Roman" w:eastAsia="Times New Roman" w:hAnsi="Times New Roman" w:cs="Times New Roman"/>
                <w:sz w:val="24"/>
                <w:szCs w:val="24"/>
                <w:lang w:eastAsia="lt-LT"/>
              </w:rPr>
              <w:t>▪</w:t>
            </w:r>
            <w:r>
              <w:rPr>
                <w:rFonts w:ascii="Times New Roman" w:eastAsia="Times New Roman" w:hAnsi="Times New Roman"/>
                <w:sz w:val="24"/>
                <w:szCs w:val="24"/>
                <w:lang w:eastAsia="lt-LT"/>
              </w:rPr>
              <w:t xml:space="preserve"> </w:t>
            </w:r>
            <w:r w:rsidRPr="000256C4">
              <w:rPr>
                <w:rFonts w:ascii="Times New Roman" w:eastAsia="Times New Roman" w:hAnsi="Times New Roman"/>
                <w:sz w:val="24"/>
                <w:szCs w:val="24"/>
                <w:lang w:eastAsia="lt-LT"/>
              </w:rPr>
              <w:t>VGK posėdžiuose nuolat vykdoma įtraukiojo ugdymo stebėsena, periodiškai analizuojamas teikiamos švietimo pagalbos veiksmingumas</w:t>
            </w:r>
            <w:r>
              <w:rPr>
                <w:rFonts w:ascii="Times New Roman" w:eastAsia="Times New Roman" w:hAnsi="Times New Roman"/>
                <w:sz w:val="24"/>
                <w:szCs w:val="24"/>
                <w:lang w:eastAsia="lt-LT"/>
              </w:rPr>
              <w:t>.</w:t>
            </w:r>
          </w:p>
        </w:tc>
      </w:tr>
      <w:tr w:rsidR="00724D9D" w:rsidTr="00C76B0B">
        <w:tc>
          <w:tcPr>
            <w:tcW w:w="2426" w:type="dxa"/>
            <w:vMerge/>
          </w:tcPr>
          <w:p w:rsidR="00724D9D" w:rsidRDefault="00724D9D" w:rsidP="00921F40">
            <w:pPr>
              <w:rPr>
                <w:rFonts w:ascii="Times New Roman" w:hAnsi="Times New Roman" w:cs="Times New Roman"/>
                <w:sz w:val="24"/>
                <w:szCs w:val="24"/>
              </w:rPr>
            </w:pPr>
          </w:p>
        </w:tc>
        <w:tc>
          <w:tcPr>
            <w:tcW w:w="3098" w:type="dxa"/>
          </w:tcPr>
          <w:p w:rsidR="00724D9D" w:rsidRDefault="009B4765" w:rsidP="009D5406">
            <w:p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1.4.2. </w:t>
            </w:r>
            <w:r w:rsidR="00724D9D">
              <w:rPr>
                <w:rFonts w:ascii="Times New Roman" w:eastAsia="Times New Roman" w:hAnsi="Times New Roman"/>
                <w:sz w:val="24"/>
                <w:szCs w:val="24"/>
                <w:lang w:eastAsia="lt-LT"/>
              </w:rPr>
              <w:t xml:space="preserve">Mokyklos bendruomenei visapusiškai teikiama informacija apie </w:t>
            </w:r>
            <w:proofErr w:type="spellStart"/>
            <w:r w:rsidR="00724D9D">
              <w:rPr>
                <w:rFonts w:ascii="Times New Roman" w:eastAsia="Times New Roman" w:hAnsi="Times New Roman"/>
                <w:sz w:val="24"/>
                <w:szCs w:val="24"/>
                <w:lang w:eastAsia="lt-LT"/>
              </w:rPr>
              <w:t>įtraukųjį</w:t>
            </w:r>
            <w:proofErr w:type="spellEnd"/>
            <w:r w:rsidR="00724D9D">
              <w:rPr>
                <w:rFonts w:ascii="Times New Roman" w:eastAsia="Times New Roman" w:hAnsi="Times New Roman"/>
                <w:sz w:val="24"/>
                <w:szCs w:val="24"/>
                <w:lang w:eastAsia="lt-LT"/>
              </w:rPr>
              <w:t xml:space="preserve"> ugdymą.</w:t>
            </w:r>
          </w:p>
        </w:tc>
        <w:tc>
          <w:tcPr>
            <w:tcW w:w="1755" w:type="dxa"/>
          </w:tcPr>
          <w:p w:rsidR="00724D9D" w:rsidRDefault="00724D9D" w:rsidP="00A34236">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724D9D" w:rsidRDefault="00724D9D" w:rsidP="00A34236">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Švietimo pagalbos specialistai</w:t>
            </w:r>
          </w:p>
        </w:tc>
        <w:tc>
          <w:tcPr>
            <w:tcW w:w="1647"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MK</w:t>
            </w:r>
          </w:p>
        </w:tc>
        <w:tc>
          <w:tcPr>
            <w:tcW w:w="3792" w:type="dxa"/>
            <w:vMerge/>
          </w:tcPr>
          <w:p w:rsidR="00724D9D" w:rsidRDefault="00724D9D" w:rsidP="00D6622B">
            <w:pPr>
              <w:rPr>
                <w:rFonts w:ascii="Times New Roman" w:hAnsi="Times New Roman" w:cs="Times New Roman"/>
                <w:b/>
                <w:sz w:val="24"/>
                <w:szCs w:val="24"/>
              </w:rPr>
            </w:pPr>
          </w:p>
        </w:tc>
      </w:tr>
      <w:tr w:rsidR="00724D9D" w:rsidTr="00AF02A0">
        <w:tc>
          <w:tcPr>
            <w:tcW w:w="2426" w:type="dxa"/>
            <w:vMerge/>
          </w:tcPr>
          <w:p w:rsidR="00724D9D" w:rsidRDefault="00724D9D" w:rsidP="00921F40">
            <w:pPr>
              <w:rPr>
                <w:rFonts w:ascii="Times New Roman" w:hAnsi="Times New Roman" w:cs="Times New Roman"/>
                <w:sz w:val="24"/>
                <w:szCs w:val="24"/>
              </w:rPr>
            </w:pPr>
          </w:p>
        </w:tc>
        <w:tc>
          <w:tcPr>
            <w:tcW w:w="3098" w:type="dxa"/>
          </w:tcPr>
          <w:p w:rsidR="00724D9D" w:rsidRDefault="009B4765" w:rsidP="009D5406">
            <w:p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1.4.3. </w:t>
            </w:r>
            <w:r w:rsidR="00724D9D">
              <w:rPr>
                <w:rFonts w:ascii="Times New Roman" w:eastAsia="Times New Roman" w:hAnsi="Times New Roman"/>
                <w:sz w:val="24"/>
                <w:szCs w:val="24"/>
                <w:lang w:eastAsia="lt-LT"/>
              </w:rPr>
              <w:t>Mokykloje stebimas ir planuojamas švietimo pagalbos specialistų ir pagalbos mokiniui darbuotojų poreikis ir krūvis.</w:t>
            </w:r>
          </w:p>
        </w:tc>
        <w:tc>
          <w:tcPr>
            <w:tcW w:w="1755" w:type="dxa"/>
          </w:tcPr>
          <w:p w:rsidR="00724D9D" w:rsidRDefault="00724D9D" w:rsidP="0083516C">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724D9D" w:rsidRPr="00A34236" w:rsidRDefault="00724D9D" w:rsidP="0083516C">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724D9D" w:rsidRDefault="00724D9D" w:rsidP="00A34236">
            <w:pPr>
              <w:jc w:val="center"/>
              <w:rPr>
                <w:rFonts w:ascii="Times New Roman" w:hAnsi="Times New Roman" w:cs="Times New Roman"/>
                <w:sz w:val="24"/>
                <w:szCs w:val="24"/>
              </w:rPr>
            </w:pPr>
            <w:r>
              <w:rPr>
                <w:rFonts w:ascii="Times New Roman" w:hAnsi="Times New Roman" w:cs="Times New Roman"/>
                <w:sz w:val="24"/>
                <w:szCs w:val="24"/>
              </w:rPr>
              <w:t>MK</w:t>
            </w:r>
          </w:p>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SFA</w:t>
            </w:r>
          </w:p>
        </w:tc>
        <w:tc>
          <w:tcPr>
            <w:tcW w:w="3792" w:type="dxa"/>
            <w:vMerge/>
          </w:tcPr>
          <w:p w:rsidR="00724D9D" w:rsidRDefault="00724D9D" w:rsidP="00D6622B">
            <w:pPr>
              <w:rPr>
                <w:rFonts w:ascii="Times New Roman" w:hAnsi="Times New Roman" w:cs="Times New Roman"/>
                <w:b/>
                <w:sz w:val="24"/>
                <w:szCs w:val="24"/>
              </w:rPr>
            </w:pPr>
          </w:p>
        </w:tc>
      </w:tr>
      <w:tr w:rsidR="00724D9D" w:rsidTr="00AF02A0">
        <w:tc>
          <w:tcPr>
            <w:tcW w:w="2426" w:type="dxa"/>
            <w:vMerge/>
          </w:tcPr>
          <w:p w:rsidR="00724D9D" w:rsidRDefault="00724D9D" w:rsidP="00921F40">
            <w:pPr>
              <w:rPr>
                <w:rFonts w:ascii="Times New Roman" w:hAnsi="Times New Roman" w:cs="Times New Roman"/>
                <w:sz w:val="24"/>
                <w:szCs w:val="24"/>
              </w:rPr>
            </w:pPr>
          </w:p>
        </w:tc>
        <w:tc>
          <w:tcPr>
            <w:tcW w:w="3098" w:type="dxa"/>
          </w:tcPr>
          <w:p w:rsidR="00724D9D" w:rsidRDefault="009B4765" w:rsidP="009D5406">
            <w:p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1.4.4. </w:t>
            </w:r>
            <w:r w:rsidR="00724D9D">
              <w:rPr>
                <w:rFonts w:ascii="Times New Roman" w:eastAsia="Times New Roman" w:hAnsi="Times New Roman"/>
                <w:sz w:val="24"/>
                <w:szCs w:val="24"/>
                <w:lang w:eastAsia="lt-LT"/>
              </w:rPr>
              <w:t>Aplinkos pritaikymas ir struktūravimas.</w:t>
            </w:r>
          </w:p>
        </w:tc>
        <w:tc>
          <w:tcPr>
            <w:tcW w:w="1755" w:type="dxa"/>
          </w:tcPr>
          <w:p w:rsidR="00724D9D" w:rsidRDefault="00724D9D" w:rsidP="0083516C">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724D9D" w:rsidRPr="00A34236" w:rsidRDefault="00724D9D" w:rsidP="0083516C">
            <w:pPr>
              <w:jc w:val="center"/>
              <w:rPr>
                <w:rFonts w:ascii="Times New Roman" w:hAnsi="Times New Roman" w:cs="Times New Roman"/>
                <w:sz w:val="24"/>
                <w:szCs w:val="24"/>
              </w:rPr>
            </w:pPr>
            <w:r>
              <w:rPr>
                <w:rFonts w:ascii="Times New Roman" w:hAnsi="Times New Roman" w:cs="Times New Roman"/>
                <w:sz w:val="24"/>
                <w:szCs w:val="24"/>
              </w:rPr>
              <w:t>Direktoriaus pavaduotojas ūkiui</w:t>
            </w:r>
          </w:p>
        </w:tc>
        <w:tc>
          <w:tcPr>
            <w:tcW w:w="1647"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SFA</w:t>
            </w:r>
          </w:p>
        </w:tc>
        <w:tc>
          <w:tcPr>
            <w:tcW w:w="3792" w:type="dxa"/>
            <w:vMerge/>
          </w:tcPr>
          <w:p w:rsidR="00724D9D" w:rsidRDefault="00724D9D" w:rsidP="00D6622B">
            <w:pPr>
              <w:rPr>
                <w:rFonts w:ascii="Times New Roman" w:hAnsi="Times New Roman" w:cs="Times New Roman"/>
                <w:b/>
                <w:sz w:val="24"/>
                <w:szCs w:val="24"/>
              </w:rPr>
            </w:pPr>
          </w:p>
        </w:tc>
      </w:tr>
      <w:tr w:rsidR="00724D9D" w:rsidTr="00AF02A0">
        <w:tc>
          <w:tcPr>
            <w:tcW w:w="2426" w:type="dxa"/>
            <w:vMerge/>
          </w:tcPr>
          <w:p w:rsidR="00724D9D" w:rsidRDefault="00724D9D" w:rsidP="00921F40">
            <w:pPr>
              <w:rPr>
                <w:rFonts w:ascii="Times New Roman" w:hAnsi="Times New Roman" w:cs="Times New Roman"/>
                <w:sz w:val="24"/>
                <w:szCs w:val="24"/>
              </w:rPr>
            </w:pPr>
          </w:p>
        </w:tc>
        <w:tc>
          <w:tcPr>
            <w:tcW w:w="3098" w:type="dxa"/>
          </w:tcPr>
          <w:p w:rsidR="00724D9D" w:rsidRDefault="009B4765" w:rsidP="009D5406">
            <w:p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1.4.5. </w:t>
            </w:r>
            <w:r w:rsidR="00724D9D" w:rsidRPr="00423EF3">
              <w:rPr>
                <w:rFonts w:ascii="Times New Roman" w:eastAsia="Times New Roman" w:hAnsi="Times New Roman"/>
                <w:sz w:val="24"/>
                <w:szCs w:val="24"/>
                <w:lang w:eastAsia="lt-LT"/>
              </w:rPr>
              <w:t>Specialiosios mokymo(</w:t>
            </w:r>
            <w:proofErr w:type="spellStart"/>
            <w:r w:rsidR="00724D9D" w:rsidRPr="00423EF3">
              <w:rPr>
                <w:rFonts w:ascii="Times New Roman" w:eastAsia="Times New Roman" w:hAnsi="Times New Roman"/>
                <w:sz w:val="24"/>
                <w:szCs w:val="24"/>
                <w:lang w:eastAsia="lt-LT"/>
              </w:rPr>
              <w:t>si</w:t>
            </w:r>
            <w:proofErr w:type="spellEnd"/>
            <w:r w:rsidR="00724D9D" w:rsidRPr="00423EF3">
              <w:rPr>
                <w:rFonts w:ascii="Times New Roman" w:eastAsia="Times New Roman" w:hAnsi="Times New Roman"/>
                <w:sz w:val="24"/>
                <w:szCs w:val="24"/>
                <w:lang w:eastAsia="lt-LT"/>
              </w:rPr>
              <w:t>) ir techninės pagalbos priemonės</w:t>
            </w:r>
            <w:r w:rsidR="00724D9D">
              <w:rPr>
                <w:rFonts w:ascii="Times New Roman" w:eastAsia="Times New Roman" w:hAnsi="Times New Roman"/>
                <w:sz w:val="24"/>
                <w:szCs w:val="24"/>
                <w:lang w:eastAsia="lt-LT"/>
              </w:rPr>
              <w:t>.</w:t>
            </w:r>
          </w:p>
        </w:tc>
        <w:tc>
          <w:tcPr>
            <w:tcW w:w="1755" w:type="dxa"/>
          </w:tcPr>
          <w:p w:rsidR="00724D9D" w:rsidRDefault="00724D9D" w:rsidP="0083516C">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724D9D" w:rsidRPr="00A34236" w:rsidRDefault="00724D9D" w:rsidP="0083516C">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MK</w:t>
            </w:r>
          </w:p>
        </w:tc>
        <w:tc>
          <w:tcPr>
            <w:tcW w:w="3792" w:type="dxa"/>
            <w:vMerge/>
          </w:tcPr>
          <w:p w:rsidR="00724D9D" w:rsidRDefault="00724D9D" w:rsidP="00921F40">
            <w:pPr>
              <w:jc w:val="center"/>
              <w:rPr>
                <w:rFonts w:ascii="Times New Roman" w:hAnsi="Times New Roman" w:cs="Times New Roman"/>
                <w:b/>
                <w:sz w:val="24"/>
                <w:szCs w:val="24"/>
              </w:rPr>
            </w:pPr>
          </w:p>
        </w:tc>
      </w:tr>
      <w:tr w:rsidR="00724D9D" w:rsidTr="00AF02A0">
        <w:tc>
          <w:tcPr>
            <w:tcW w:w="2426" w:type="dxa"/>
            <w:vMerge/>
            <w:tcBorders>
              <w:bottom w:val="nil"/>
            </w:tcBorders>
          </w:tcPr>
          <w:p w:rsidR="00724D9D" w:rsidRDefault="00724D9D" w:rsidP="00921F40">
            <w:pPr>
              <w:rPr>
                <w:rFonts w:ascii="Times New Roman" w:hAnsi="Times New Roman" w:cs="Times New Roman"/>
                <w:sz w:val="24"/>
                <w:szCs w:val="24"/>
              </w:rPr>
            </w:pPr>
          </w:p>
        </w:tc>
        <w:tc>
          <w:tcPr>
            <w:tcW w:w="3098" w:type="dxa"/>
          </w:tcPr>
          <w:p w:rsidR="00724D9D" w:rsidRPr="00423EF3" w:rsidRDefault="009B4765" w:rsidP="009D5406">
            <w:p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1.4.6. </w:t>
            </w:r>
            <w:r w:rsidR="00724D9D" w:rsidRPr="00F91F7D">
              <w:rPr>
                <w:rFonts w:ascii="Times New Roman" w:eastAsia="Times New Roman" w:hAnsi="Times New Roman"/>
                <w:sz w:val="24"/>
                <w:szCs w:val="24"/>
                <w:lang w:eastAsia="lt-LT"/>
              </w:rPr>
              <w:t>Mokytojų, pagalbos mokiniui specialistų, kitų darbuotojų kompetencijų, pasirengimo bendradarbiauti, komandinio darbo įgūdžių</w:t>
            </w:r>
            <w:r w:rsidR="00724D9D">
              <w:rPr>
                <w:rFonts w:ascii="Times New Roman" w:eastAsia="Times New Roman" w:hAnsi="Times New Roman"/>
                <w:sz w:val="24"/>
                <w:szCs w:val="24"/>
                <w:lang w:eastAsia="lt-LT"/>
              </w:rPr>
              <w:t xml:space="preserve"> stiprinimas.</w:t>
            </w:r>
          </w:p>
        </w:tc>
        <w:tc>
          <w:tcPr>
            <w:tcW w:w="1755" w:type="dxa"/>
          </w:tcPr>
          <w:p w:rsidR="00724D9D" w:rsidRDefault="00724D9D" w:rsidP="0083516C">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724D9D" w:rsidRPr="00A34236" w:rsidRDefault="00724D9D" w:rsidP="0083516C">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724D9D" w:rsidRPr="00A34236" w:rsidRDefault="00724D9D" w:rsidP="00A34236">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tcPr>
          <w:p w:rsidR="00724D9D" w:rsidRDefault="00724D9D" w:rsidP="00921F40">
            <w:pPr>
              <w:jc w:val="center"/>
              <w:rPr>
                <w:rFonts w:ascii="Times New Roman" w:hAnsi="Times New Roman" w:cs="Times New Roman"/>
                <w:b/>
                <w:sz w:val="24"/>
                <w:szCs w:val="24"/>
              </w:rPr>
            </w:pPr>
          </w:p>
        </w:tc>
      </w:tr>
      <w:tr w:rsidR="004C60B2" w:rsidTr="00433135">
        <w:tc>
          <w:tcPr>
            <w:tcW w:w="14560" w:type="dxa"/>
            <w:gridSpan w:val="6"/>
            <w:shd w:val="clear" w:color="auto" w:fill="FFC000"/>
          </w:tcPr>
          <w:p w:rsidR="00433135" w:rsidRPr="00433135" w:rsidRDefault="00433135" w:rsidP="004C60B2">
            <w:pPr>
              <w:rPr>
                <w:rFonts w:ascii="Times New Roman" w:hAnsi="Times New Roman" w:cs="Times New Roman"/>
                <w:b/>
                <w:sz w:val="24"/>
                <w:szCs w:val="24"/>
              </w:rPr>
            </w:pPr>
          </w:p>
          <w:p w:rsidR="004C60B2" w:rsidRPr="00433135" w:rsidRDefault="004C60B2" w:rsidP="004C60B2">
            <w:pPr>
              <w:rPr>
                <w:rFonts w:ascii="Times New Roman" w:hAnsi="Times New Roman" w:cs="Times New Roman"/>
                <w:b/>
                <w:sz w:val="24"/>
                <w:szCs w:val="24"/>
              </w:rPr>
            </w:pPr>
            <w:r w:rsidRPr="00433135">
              <w:rPr>
                <w:rFonts w:ascii="Times New Roman" w:hAnsi="Times New Roman" w:cs="Times New Roman"/>
                <w:b/>
                <w:sz w:val="24"/>
                <w:szCs w:val="24"/>
              </w:rPr>
              <w:t>Tikslas 2. Sukurti vaikams saugią, funkcionalią ugdymo(</w:t>
            </w:r>
            <w:proofErr w:type="spellStart"/>
            <w:r w:rsidRPr="00433135">
              <w:rPr>
                <w:rFonts w:ascii="Times New Roman" w:hAnsi="Times New Roman" w:cs="Times New Roman"/>
                <w:b/>
                <w:sz w:val="24"/>
                <w:szCs w:val="24"/>
              </w:rPr>
              <w:t>si</w:t>
            </w:r>
            <w:proofErr w:type="spellEnd"/>
            <w:r w:rsidRPr="00433135">
              <w:rPr>
                <w:rFonts w:ascii="Times New Roman" w:hAnsi="Times New Roman" w:cs="Times New Roman"/>
                <w:b/>
                <w:sz w:val="24"/>
                <w:szCs w:val="24"/>
              </w:rPr>
              <w:t>) fizinę, socialinę-emocinę, pažintinę aplinką.</w:t>
            </w:r>
          </w:p>
          <w:p w:rsidR="00433135" w:rsidRPr="00433135" w:rsidRDefault="00433135" w:rsidP="004C60B2">
            <w:pPr>
              <w:rPr>
                <w:rFonts w:ascii="Times New Roman" w:hAnsi="Times New Roman" w:cs="Times New Roman"/>
                <w:b/>
                <w:sz w:val="24"/>
                <w:szCs w:val="24"/>
              </w:rPr>
            </w:pPr>
          </w:p>
        </w:tc>
      </w:tr>
      <w:tr w:rsidR="00C76B0B" w:rsidTr="00C76B0B">
        <w:tc>
          <w:tcPr>
            <w:tcW w:w="2426" w:type="dxa"/>
          </w:tcPr>
          <w:p w:rsidR="00C76B0B" w:rsidRPr="004C60B2" w:rsidRDefault="004C60B2" w:rsidP="004C60B2">
            <w:pPr>
              <w:rPr>
                <w:rFonts w:ascii="Times New Roman" w:hAnsi="Times New Roman" w:cs="Times New Roman"/>
                <w:sz w:val="24"/>
                <w:szCs w:val="24"/>
              </w:rPr>
            </w:pPr>
            <w:r>
              <w:rPr>
                <w:rFonts w:ascii="Times New Roman" w:hAnsi="Times New Roman" w:cs="Times New Roman"/>
                <w:sz w:val="24"/>
                <w:szCs w:val="24"/>
              </w:rPr>
              <w:t>1. Kurti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aplinkas su tam tikrai veiklai tinkamomis priemonėmis, skatinančiomis tyrinėti, žaisti ir ugdytis. </w:t>
            </w:r>
          </w:p>
        </w:tc>
        <w:tc>
          <w:tcPr>
            <w:tcW w:w="3098" w:type="dxa"/>
          </w:tcPr>
          <w:p w:rsidR="00C76B0B" w:rsidRPr="0050386B" w:rsidRDefault="00AF02A0" w:rsidP="0050386B">
            <w:pPr>
              <w:rPr>
                <w:rFonts w:ascii="Times New Roman" w:hAnsi="Times New Roman" w:cs="Times New Roman"/>
                <w:sz w:val="24"/>
                <w:szCs w:val="24"/>
              </w:rPr>
            </w:pPr>
            <w:r>
              <w:rPr>
                <w:rFonts w:ascii="Times New Roman" w:hAnsi="Times New Roman" w:cs="Times New Roman"/>
                <w:sz w:val="24"/>
                <w:szCs w:val="24"/>
              </w:rPr>
              <w:t>Mokyklos patalpų remontas.</w:t>
            </w:r>
          </w:p>
        </w:tc>
        <w:tc>
          <w:tcPr>
            <w:tcW w:w="1755" w:type="dxa"/>
          </w:tcPr>
          <w:p w:rsidR="009B4765" w:rsidRDefault="009B4765" w:rsidP="009B4765">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C76B0B" w:rsidRDefault="009B4765" w:rsidP="009B4765">
            <w:pPr>
              <w:jc w:val="center"/>
              <w:rPr>
                <w:rFonts w:ascii="Times New Roman" w:hAnsi="Times New Roman" w:cs="Times New Roman"/>
                <w:b/>
                <w:sz w:val="24"/>
                <w:szCs w:val="24"/>
              </w:rPr>
            </w:pPr>
            <w:r>
              <w:rPr>
                <w:rFonts w:ascii="Times New Roman" w:hAnsi="Times New Roman" w:cs="Times New Roman"/>
                <w:sz w:val="24"/>
                <w:szCs w:val="24"/>
              </w:rPr>
              <w:t>Direktoriaus pavaduotojas ūkiui</w:t>
            </w:r>
          </w:p>
        </w:tc>
        <w:tc>
          <w:tcPr>
            <w:tcW w:w="1647" w:type="dxa"/>
          </w:tcPr>
          <w:p w:rsidR="00C76B0B" w:rsidRPr="009B4765" w:rsidRDefault="009B4765"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C76B0B" w:rsidRPr="009B4765" w:rsidRDefault="009B4765" w:rsidP="00921F40">
            <w:pPr>
              <w:jc w:val="center"/>
              <w:rPr>
                <w:rFonts w:ascii="Times New Roman" w:hAnsi="Times New Roman" w:cs="Times New Roman"/>
                <w:sz w:val="24"/>
                <w:szCs w:val="24"/>
              </w:rPr>
            </w:pPr>
            <w:r w:rsidRPr="009B4765">
              <w:rPr>
                <w:rFonts w:ascii="Times New Roman" w:hAnsi="Times New Roman" w:cs="Times New Roman"/>
                <w:sz w:val="24"/>
                <w:szCs w:val="24"/>
              </w:rPr>
              <w:t>SFA</w:t>
            </w:r>
          </w:p>
          <w:p w:rsidR="009B4765" w:rsidRDefault="009B4765" w:rsidP="00921F40">
            <w:pPr>
              <w:jc w:val="center"/>
              <w:rPr>
                <w:rFonts w:ascii="Times New Roman" w:hAnsi="Times New Roman" w:cs="Times New Roman"/>
                <w:sz w:val="24"/>
                <w:szCs w:val="24"/>
              </w:rPr>
            </w:pPr>
            <w:r>
              <w:rPr>
                <w:rFonts w:ascii="Times New Roman" w:hAnsi="Times New Roman" w:cs="Times New Roman"/>
                <w:sz w:val="24"/>
                <w:szCs w:val="24"/>
              </w:rPr>
              <w:t>SP</w:t>
            </w:r>
          </w:p>
          <w:p w:rsidR="009B4765" w:rsidRPr="009B4765" w:rsidRDefault="009B4765" w:rsidP="00921F40">
            <w:pPr>
              <w:jc w:val="center"/>
              <w:rPr>
                <w:rFonts w:ascii="Times New Roman" w:hAnsi="Times New Roman" w:cs="Times New Roman"/>
                <w:sz w:val="24"/>
                <w:szCs w:val="24"/>
              </w:rPr>
            </w:pPr>
            <w:r>
              <w:rPr>
                <w:rFonts w:ascii="Times New Roman" w:hAnsi="Times New Roman" w:cs="Times New Roman"/>
                <w:sz w:val="24"/>
                <w:szCs w:val="24"/>
              </w:rPr>
              <w:t>KT</w:t>
            </w:r>
          </w:p>
        </w:tc>
        <w:tc>
          <w:tcPr>
            <w:tcW w:w="3792" w:type="dxa"/>
          </w:tcPr>
          <w:p w:rsidR="00C76B0B" w:rsidRDefault="00AF02A0" w:rsidP="009B4765">
            <w:pPr>
              <w:rPr>
                <w:rFonts w:ascii="Times New Roman" w:hAnsi="Times New Roman" w:cs="Times New Roman"/>
                <w:sz w:val="24"/>
                <w:szCs w:val="24"/>
              </w:rPr>
            </w:pPr>
            <w:r>
              <w:rPr>
                <w:rFonts w:ascii="Times New Roman" w:hAnsi="Times New Roman" w:cs="Times New Roman"/>
                <w:sz w:val="24"/>
                <w:szCs w:val="24"/>
              </w:rPr>
              <w:t>▪ Boružėlių grupės kapitalinis remontas</w:t>
            </w:r>
            <w:r w:rsidR="009B4765">
              <w:rPr>
                <w:rFonts w:ascii="Times New Roman" w:hAnsi="Times New Roman" w:cs="Times New Roman"/>
                <w:sz w:val="24"/>
                <w:szCs w:val="24"/>
              </w:rPr>
              <w:t>.</w:t>
            </w:r>
          </w:p>
          <w:p w:rsidR="009B4765" w:rsidRDefault="009B4765" w:rsidP="009B4765">
            <w:pPr>
              <w:rPr>
                <w:rFonts w:ascii="Times New Roman" w:hAnsi="Times New Roman" w:cs="Times New Roman"/>
                <w:sz w:val="24"/>
                <w:szCs w:val="24"/>
              </w:rPr>
            </w:pPr>
            <w:r>
              <w:rPr>
                <w:rFonts w:ascii="Times New Roman" w:hAnsi="Times New Roman" w:cs="Times New Roman"/>
                <w:sz w:val="24"/>
                <w:szCs w:val="24"/>
              </w:rPr>
              <w:t>▪ Viščiukų grupės kapitalinis remontas.</w:t>
            </w:r>
          </w:p>
          <w:p w:rsidR="009B4765" w:rsidRDefault="009B4765" w:rsidP="009B4765">
            <w:pPr>
              <w:rPr>
                <w:rFonts w:ascii="Times New Roman" w:hAnsi="Times New Roman" w:cs="Times New Roman"/>
                <w:sz w:val="24"/>
                <w:szCs w:val="24"/>
              </w:rPr>
            </w:pPr>
            <w:r>
              <w:rPr>
                <w:rFonts w:ascii="Times New Roman" w:hAnsi="Times New Roman" w:cs="Times New Roman"/>
                <w:sz w:val="24"/>
                <w:szCs w:val="24"/>
              </w:rPr>
              <w:t>▪ Administracinio kabineto kapitalinis remontas.</w:t>
            </w:r>
          </w:p>
          <w:p w:rsidR="006A1157" w:rsidRPr="0050386B" w:rsidRDefault="006A1157" w:rsidP="009B4765">
            <w:pPr>
              <w:rPr>
                <w:rFonts w:ascii="Times New Roman" w:hAnsi="Times New Roman" w:cs="Times New Roman"/>
                <w:sz w:val="24"/>
                <w:szCs w:val="24"/>
              </w:rPr>
            </w:pPr>
            <w:r>
              <w:rPr>
                <w:rFonts w:ascii="Times New Roman" w:hAnsi="Times New Roman" w:cs="Times New Roman"/>
                <w:sz w:val="24"/>
                <w:szCs w:val="24"/>
              </w:rPr>
              <w:t>▪ Lauko laiptų kapitalinis remontas.</w:t>
            </w:r>
          </w:p>
        </w:tc>
      </w:tr>
      <w:tr w:rsidR="004C60B2" w:rsidTr="00C76B0B">
        <w:tc>
          <w:tcPr>
            <w:tcW w:w="2426" w:type="dxa"/>
          </w:tcPr>
          <w:p w:rsidR="004C60B2" w:rsidRPr="004C60B2" w:rsidRDefault="004C60B2" w:rsidP="004C60B2">
            <w:pPr>
              <w:rPr>
                <w:rFonts w:ascii="Times New Roman" w:hAnsi="Times New Roman" w:cs="Times New Roman"/>
                <w:sz w:val="24"/>
                <w:szCs w:val="24"/>
              </w:rPr>
            </w:pPr>
            <w:r>
              <w:rPr>
                <w:rFonts w:ascii="Times New Roman" w:hAnsi="Times New Roman" w:cs="Times New Roman"/>
                <w:sz w:val="24"/>
                <w:szCs w:val="24"/>
              </w:rPr>
              <w:t>2. Mokyklos lauko erdvių kūrimas visapusiškam vaikų ugdymuisi.</w:t>
            </w:r>
          </w:p>
        </w:tc>
        <w:tc>
          <w:tcPr>
            <w:tcW w:w="3098" w:type="dxa"/>
          </w:tcPr>
          <w:p w:rsidR="004C60B2" w:rsidRPr="0050386B" w:rsidRDefault="002526A0" w:rsidP="0050386B">
            <w:pPr>
              <w:rPr>
                <w:rFonts w:ascii="Times New Roman" w:hAnsi="Times New Roman" w:cs="Times New Roman"/>
                <w:sz w:val="24"/>
                <w:szCs w:val="24"/>
              </w:rPr>
            </w:pPr>
            <w:r>
              <w:rPr>
                <w:rFonts w:ascii="Times New Roman" w:hAnsi="Times New Roman" w:cs="Times New Roman"/>
                <w:sz w:val="24"/>
                <w:szCs w:val="24"/>
              </w:rPr>
              <w:t>Lauko erdvių kūrimas.</w:t>
            </w:r>
          </w:p>
        </w:tc>
        <w:tc>
          <w:tcPr>
            <w:tcW w:w="1755" w:type="dxa"/>
          </w:tcPr>
          <w:p w:rsidR="0030660D" w:rsidRDefault="0030660D" w:rsidP="0030660D">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4C60B2" w:rsidRDefault="0030660D" w:rsidP="0030660D">
            <w:pPr>
              <w:jc w:val="center"/>
              <w:rPr>
                <w:rFonts w:ascii="Times New Roman" w:hAnsi="Times New Roman" w:cs="Times New Roman"/>
                <w:b/>
                <w:sz w:val="24"/>
                <w:szCs w:val="24"/>
              </w:rPr>
            </w:pPr>
            <w:r>
              <w:rPr>
                <w:rFonts w:ascii="Times New Roman" w:hAnsi="Times New Roman" w:cs="Times New Roman"/>
                <w:sz w:val="24"/>
                <w:szCs w:val="24"/>
              </w:rPr>
              <w:t>Direktoriaus pavaduotojas ūkiui</w:t>
            </w:r>
          </w:p>
        </w:tc>
        <w:tc>
          <w:tcPr>
            <w:tcW w:w="1647" w:type="dxa"/>
          </w:tcPr>
          <w:p w:rsidR="004C60B2" w:rsidRPr="009B4765" w:rsidRDefault="0030660D"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30660D" w:rsidRDefault="0030660D" w:rsidP="0030660D">
            <w:pPr>
              <w:jc w:val="center"/>
              <w:rPr>
                <w:rFonts w:ascii="Times New Roman" w:hAnsi="Times New Roman" w:cs="Times New Roman"/>
                <w:sz w:val="24"/>
                <w:szCs w:val="24"/>
              </w:rPr>
            </w:pPr>
            <w:r>
              <w:rPr>
                <w:rFonts w:ascii="Times New Roman" w:hAnsi="Times New Roman" w:cs="Times New Roman"/>
                <w:sz w:val="24"/>
                <w:szCs w:val="24"/>
              </w:rPr>
              <w:t>MK</w:t>
            </w:r>
          </w:p>
          <w:p w:rsidR="0030660D" w:rsidRPr="009B4765" w:rsidRDefault="0030660D" w:rsidP="0030660D">
            <w:pPr>
              <w:jc w:val="center"/>
              <w:rPr>
                <w:rFonts w:ascii="Times New Roman" w:hAnsi="Times New Roman" w:cs="Times New Roman"/>
                <w:sz w:val="24"/>
                <w:szCs w:val="24"/>
              </w:rPr>
            </w:pPr>
            <w:r w:rsidRPr="009B4765">
              <w:rPr>
                <w:rFonts w:ascii="Times New Roman" w:hAnsi="Times New Roman" w:cs="Times New Roman"/>
                <w:sz w:val="24"/>
                <w:szCs w:val="24"/>
              </w:rPr>
              <w:t>SFA</w:t>
            </w:r>
          </w:p>
          <w:p w:rsidR="0030660D" w:rsidRDefault="0030660D" w:rsidP="0030660D">
            <w:pPr>
              <w:jc w:val="center"/>
              <w:rPr>
                <w:rFonts w:ascii="Times New Roman" w:hAnsi="Times New Roman" w:cs="Times New Roman"/>
                <w:sz w:val="24"/>
                <w:szCs w:val="24"/>
              </w:rPr>
            </w:pPr>
            <w:r>
              <w:rPr>
                <w:rFonts w:ascii="Times New Roman" w:hAnsi="Times New Roman" w:cs="Times New Roman"/>
                <w:sz w:val="24"/>
                <w:szCs w:val="24"/>
              </w:rPr>
              <w:t>SP</w:t>
            </w:r>
          </w:p>
          <w:p w:rsidR="004C60B2" w:rsidRPr="009B4765" w:rsidRDefault="0030660D" w:rsidP="0030660D">
            <w:pPr>
              <w:jc w:val="center"/>
              <w:rPr>
                <w:rFonts w:ascii="Times New Roman" w:hAnsi="Times New Roman" w:cs="Times New Roman"/>
                <w:sz w:val="24"/>
                <w:szCs w:val="24"/>
              </w:rPr>
            </w:pPr>
            <w:r>
              <w:rPr>
                <w:rFonts w:ascii="Times New Roman" w:hAnsi="Times New Roman" w:cs="Times New Roman"/>
                <w:sz w:val="24"/>
                <w:szCs w:val="24"/>
              </w:rPr>
              <w:t>KT</w:t>
            </w:r>
          </w:p>
        </w:tc>
        <w:tc>
          <w:tcPr>
            <w:tcW w:w="3792" w:type="dxa"/>
          </w:tcPr>
          <w:p w:rsidR="004C60B2" w:rsidRDefault="0050045D" w:rsidP="0050045D">
            <w:pPr>
              <w:rPr>
                <w:rFonts w:ascii="Times New Roman" w:hAnsi="Times New Roman" w:cs="Times New Roman"/>
                <w:sz w:val="24"/>
                <w:szCs w:val="24"/>
              </w:rPr>
            </w:pPr>
            <w:r>
              <w:rPr>
                <w:rFonts w:ascii="Times New Roman" w:hAnsi="Times New Roman" w:cs="Times New Roman"/>
                <w:sz w:val="24"/>
                <w:szCs w:val="24"/>
              </w:rPr>
              <w:t>▪ Terapinio gėlyno užbaigimas.</w:t>
            </w:r>
          </w:p>
          <w:p w:rsidR="0050045D" w:rsidRDefault="0050045D" w:rsidP="0050045D">
            <w:pPr>
              <w:rPr>
                <w:rFonts w:ascii="Times New Roman" w:hAnsi="Times New Roman" w:cs="Times New Roman"/>
                <w:sz w:val="24"/>
                <w:szCs w:val="24"/>
              </w:rPr>
            </w:pPr>
            <w:r>
              <w:rPr>
                <w:rFonts w:ascii="Times New Roman" w:hAnsi="Times New Roman" w:cs="Times New Roman"/>
                <w:sz w:val="24"/>
                <w:szCs w:val="24"/>
              </w:rPr>
              <w:t>▪ Uždengiamo basų kojų tako įrengimas.</w:t>
            </w:r>
          </w:p>
          <w:p w:rsidR="0050045D" w:rsidRDefault="0050045D" w:rsidP="0050045D">
            <w:pPr>
              <w:rPr>
                <w:rFonts w:ascii="Times New Roman" w:hAnsi="Times New Roman" w:cs="Times New Roman"/>
                <w:sz w:val="24"/>
                <w:szCs w:val="24"/>
              </w:rPr>
            </w:pPr>
            <w:r>
              <w:rPr>
                <w:rFonts w:ascii="Times New Roman" w:hAnsi="Times New Roman" w:cs="Times New Roman"/>
                <w:sz w:val="24"/>
                <w:szCs w:val="24"/>
              </w:rPr>
              <w:t>▪ Daržo – sodo įrengimas.</w:t>
            </w:r>
          </w:p>
          <w:p w:rsidR="0050045D" w:rsidRDefault="0050045D" w:rsidP="0050045D">
            <w:pPr>
              <w:rPr>
                <w:rFonts w:ascii="Times New Roman" w:hAnsi="Times New Roman" w:cs="Times New Roman"/>
                <w:sz w:val="24"/>
                <w:szCs w:val="24"/>
              </w:rPr>
            </w:pPr>
            <w:r>
              <w:rPr>
                <w:rFonts w:ascii="Times New Roman" w:hAnsi="Times New Roman" w:cs="Times New Roman"/>
                <w:sz w:val="24"/>
                <w:szCs w:val="24"/>
              </w:rPr>
              <w:t>▪ Saugaus eismo takų paruošimas.</w:t>
            </w:r>
          </w:p>
          <w:p w:rsidR="0050045D" w:rsidRDefault="0050045D" w:rsidP="0050045D">
            <w:pPr>
              <w:rPr>
                <w:rFonts w:ascii="Times New Roman" w:hAnsi="Times New Roman" w:cs="Times New Roman"/>
                <w:sz w:val="24"/>
                <w:szCs w:val="24"/>
              </w:rPr>
            </w:pPr>
            <w:r>
              <w:rPr>
                <w:rFonts w:ascii="Times New Roman" w:hAnsi="Times New Roman" w:cs="Times New Roman"/>
                <w:sz w:val="24"/>
                <w:szCs w:val="24"/>
              </w:rPr>
              <w:t>▪ Futbolo – krepšinio aikštelės įrengimo pirminiai darbai.</w:t>
            </w:r>
          </w:p>
          <w:p w:rsidR="006A1157" w:rsidRDefault="006A1157" w:rsidP="0050045D">
            <w:pPr>
              <w:rPr>
                <w:rFonts w:ascii="Times New Roman" w:hAnsi="Times New Roman" w:cs="Times New Roman"/>
                <w:sz w:val="24"/>
                <w:szCs w:val="24"/>
              </w:rPr>
            </w:pPr>
            <w:r>
              <w:rPr>
                <w:rFonts w:ascii="Times New Roman" w:hAnsi="Times New Roman" w:cs="Times New Roman"/>
                <w:sz w:val="24"/>
                <w:szCs w:val="24"/>
              </w:rPr>
              <w:t xml:space="preserve">▪ Lauko takelių atnaujinimas plytelėmis. </w:t>
            </w:r>
          </w:p>
          <w:p w:rsidR="00383E69" w:rsidRDefault="00762D90" w:rsidP="0050045D">
            <w:pPr>
              <w:rPr>
                <w:rFonts w:ascii="Times New Roman" w:hAnsi="Times New Roman" w:cs="Times New Roman"/>
                <w:sz w:val="24"/>
                <w:szCs w:val="24"/>
              </w:rPr>
            </w:pPr>
            <w:r>
              <w:rPr>
                <w:rFonts w:ascii="Times New Roman" w:hAnsi="Times New Roman" w:cs="Times New Roman"/>
                <w:sz w:val="24"/>
                <w:szCs w:val="24"/>
              </w:rPr>
              <w:t>▪ Pastatytas surenkamas sandėliukas.</w:t>
            </w:r>
          </w:p>
          <w:p w:rsidR="00762D90" w:rsidRPr="0050386B" w:rsidRDefault="00762D90" w:rsidP="0050045D">
            <w:pPr>
              <w:rPr>
                <w:rFonts w:ascii="Times New Roman" w:hAnsi="Times New Roman" w:cs="Times New Roman"/>
                <w:sz w:val="24"/>
                <w:szCs w:val="24"/>
              </w:rPr>
            </w:pPr>
            <w:r>
              <w:rPr>
                <w:rFonts w:ascii="Times New Roman" w:hAnsi="Times New Roman" w:cs="Times New Roman"/>
                <w:sz w:val="24"/>
                <w:szCs w:val="24"/>
              </w:rPr>
              <w:t>▪ Įsigyti pripučiami lauko vandens baseinai.</w:t>
            </w:r>
          </w:p>
        </w:tc>
      </w:tr>
      <w:tr w:rsidR="00A01E87" w:rsidTr="00C76B0B">
        <w:tc>
          <w:tcPr>
            <w:tcW w:w="2426" w:type="dxa"/>
            <w:vMerge w:val="restart"/>
          </w:tcPr>
          <w:p w:rsidR="00A01E87" w:rsidRPr="004C60B2" w:rsidRDefault="00A01E87" w:rsidP="004C60B2">
            <w:pPr>
              <w:rPr>
                <w:rFonts w:ascii="Times New Roman" w:hAnsi="Times New Roman" w:cs="Times New Roman"/>
                <w:sz w:val="24"/>
                <w:szCs w:val="24"/>
              </w:rPr>
            </w:pPr>
            <w:r>
              <w:rPr>
                <w:rFonts w:ascii="Times New Roman" w:hAnsi="Times New Roman" w:cs="Times New Roman"/>
                <w:sz w:val="24"/>
                <w:szCs w:val="24"/>
              </w:rPr>
              <w:t>3. Kurti aplinką, kuri būtų turtinga įvairių socialinių sąveikų situacijomis.</w:t>
            </w:r>
          </w:p>
        </w:tc>
        <w:tc>
          <w:tcPr>
            <w:tcW w:w="3098" w:type="dxa"/>
          </w:tcPr>
          <w:p w:rsidR="00A01E87" w:rsidRPr="0050386B" w:rsidRDefault="00A01E87" w:rsidP="0050386B">
            <w:pPr>
              <w:rPr>
                <w:rFonts w:ascii="Times New Roman" w:hAnsi="Times New Roman" w:cs="Times New Roman"/>
                <w:sz w:val="24"/>
                <w:szCs w:val="24"/>
              </w:rPr>
            </w:pPr>
            <w:r>
              <w:rPr>
                <w:rFonts w:ascii="Times New Roman" w:hAnsi="Times New Roman" w:cs="Times New Roman"/>
                <w:sz w:val="24"/>
                <w:szCs w:val="24"/>
              </w:rPr>
              <w:t>Mokyklos aplinkoje sudarytos sąlygos bendrauti įvairių grupių vaikams.</w:t>
            </w:r>
          </w:p>
        </w:tc>
        <w:tc>
          <w:tcPr>
            <w:tcW w:w="1755" w:type="dxa"/>
          </w:tcPr>
          <w:p w:rsidR="0038385C" w:rsidRDefault="0038385C" w:rsidP="0038385C">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A01E87" w:rsidRDefault="0038385C" w:rsidP="0038385C">
            <w:pPr>
              <w:jc w:val="center"/>
              <w:rPr>
                <w:rFonts w:ascii="Times New Roman" w:hAnsi="Times New Roman" w:cs="Times New Roman"/>
                <w:b/>
                <w:sz w:val="24"/>
                <w:szCs w:val="24"/>
              </w:rPr>
            </w:pPr>
            <w:r>
              <w:rPr>
                <w:rFonts w:ascii="Times New Roman" w:hAnsi="Times New Roman" w:cs="Times New Roman"/>
                <w:sz w:val="24"/>
                <w:szCs w:val="24"/>
              </w:rPr>
              <w:t>Direktoriaus pavaduotojas ugdymui</w:t>
            </w:r>
          </w:p>
        </w:tc>
        <w:tc>
          <w:tcPr>
            <w:tcW w:w="1647" w:type="dxa"/>
          </w:tcPr>
          <w:p w:rsidR="00A01E87" w:rsidRPr="009B4765" w:rsidRDefault="0038385C"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A01E87" w:rsidRPr="009B4765" w:rsidRDefault="0038385C"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val="restart"/>
          </w:tcPr>
          <w:p w:rsidR="00A01E87" w:rsidRDefault="00A01E87" w:rsidP="0050386B">
            <w:pPr>
              <w:jc w:val="both"/>
              <w:rPr>
                <w:rFonts w:ascii="Times New Roman" w:hAnsi="Times New Roman" w:cs="Times New Roman"/>
                <w:sz w:val="24"/>
                <w:szCs w:val="24"/>
              </w:rPr>
            </w:pPr>
            <w:r>
              <w:rPr>
                <w:rFonts w:ascii="Times New Roman" w:hAnsi="Times New Roman" w:cs="Times New Roman"/>
                <w:sz w:val="24"/>
                <w:szCs w:val="24"/>
              </w:rPr>
              <w:t>▪ Bendri grupių projektai, įvairios veiklos.</w:t>
            </w:r>
          </w:p>
          <w:p w:rsidR="00A01E87" w:rsidRDefault="00A01E87" w:rsidP="006258D5">
            <w:pPr>
              <w:rPr>
                <w:rFonts w:ascii="Times New Roman" w:hAnsi="Times New Roman" w:cs="Times New Roman"/>
                <w:sz w:val="24"/>
                <w:szCs w:val="24"/>
              </w:rPr>
            </w:pPr>
            <w:r>
              <w:rPr>
                <w:rFonts w:ascii="Times New Roman" w:hAnsi="Times New Roman" w:cs="Times New Roman"/>
                <w:sz w:val="24"/>
                <w:szCs w:val="24"/>
              </w:rPr>
              <w:t>▪ Mokykloje puoselėjamos tradicijos: gimtadieniai, valstybinės, kalendorinės šventės, Motinos, Tėvo dienų minėjimai ir kt.</w:t>
            </w:r>
          </w:p>
          <w:p w:rsidR="00A01E87" w:rsidRPr="0050386B" w:rsidRDefault="00A01E87" w:rsidP="006258D5">
            <w:pPr>
              <w:rPr>
                <w:rFonts w:ascii="Times New Roman" w:hAnsi="Times New Roman" w:cs="Times New Roman"/>
                <w:sz w:val="24"/>
                <w:szCs w:val="24"/>
              </w:rPr>
            </w:pPr>
            <w:r>
              <w:rPr>
                <w:rFonts w:ascii="Times New Roman" w:hAnsi="Times New Roman" w:cs="Times New Roman"/>
                <w:sz w:val="24"/>
                <w:szCs w:val="24"/>
              </w:rPr>
              <w:t>▪ Organizuotos šventės, išvykos, renginiai., projektai.</w:t>
            </w:r>
          </w:p>
        </w:tc>
      </w:tr>
      <w:tr w:rsidR="00A01E87" w:rsidTr="00C76B0B">
        <w:tc>
          <w:tcPr>
            <w:tcW w:w="2426" w:type="dxa"/>
            <w:vMerge/>
          </w:tcPr>
          <w:p w:rsidR="00A01E87" w:rsidRDefault="00A01E87" w:rsidP="004C60B2">
            <w:pPr>
              <w:rPr>
                <w:rFonts w:ascii="Times New Roman" w:hAnsi="Times New Roman" w:cs="Times New Roman"/>
                <w:sz w:val="24"/>
                <w:szCs w:val="24"/>
              </w:rPr>
            </w:pPr>
          </w:p>
        </w:tc>
        <w:tc>
          <w:tcPr>
            <w:tcW w:w="3098" w:type="dxa"/>
          </w:tcPr>
          <w:p w:rsidR="00A01E87" w:rsidRDefault="00A01E87" w:rsidP="0050386B">
            <w:pPr>
              <w:rPr>
                <w:rFonts w:ascii="Times New Roman" w:hAnsi="Times New Roman" w:cs="Times New Roman"/>
                <w:sz w:val="24"/>
                <w:szCs w:val="24"/>
              </w:rPr>
            </w:pPr>
            <w:r>
              <w:rPr>
                <w:rFonts w:ascii="Times New Roman" w:hAnsi="Times New Roman" w:cs="Times New Roman"/>
                <w:sz w:val="24"/>
                <w:szCs w:val="24"/>
              </w:rPr>
              <w:t>Mokykloje kuriami šilti, bendradarbiavimu grįsti vaikų, mokytojų, pagalbos mokiniui specialistų, tėvų (globėjų), aptarnaujančio personalo santykiai.</w:t>
            </w:r>
          </w:p>
        </w:tc>
        <w:tc>
          <w:tcPr>
            <w:tcW w:w="1755" w:type="dxa"/>
          </w:tcPr>
          <w:p w:rsidR="0038385C" w:rsidRDefault="0038385C" w:rsidP="0038385C">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A01E87" w:rsidRDefault="0038385C" w:rsidP="0038385C">
            <w:pPr>
              <w:jc w:val="center"/>
              <w:rPr>
                <w:rFonts w:ascii="Times New Roman" w:hAnsi="Times New Roman" w:cs="Times New Roman"/>
                <w:b/>
                <w:sz w:val="24"/>
                <w:szCs w:val="24"/>
              </w:rPr>
            </w:pPr>
            <w:r>
              <w:rPr>
                <w:rFonts w:ascii="Times New Roman" w:hAnsi="Times New Roman" w:cs="Times New Roman"/>
                <w:sz w:val="24"/>
                <w:szCs w:val="24"/>
              </w:rPr>
              <w:t>Direktoriaus pavaduotojas ugdymui</w:t>
            </w:r>
          </w:p>
        </w:tc>
        <w:tc>
          <w:tcPr>
            <w:tcW w:w="1647" w:type="dxa"/>
          </w:tcPr>
          <w:p w:rsidR="00A01E87" w:rsidRPr="009B4765" w:rsidRDefault="0038385C"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A01E87" w:rsidRPr="009B4765" w:rsidRDefault="0038385C"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tcPr>
          <w:p w:rsidR="00A01E87" w:rsidRDefault="00A01E87" w:rsidP="006258D5">
            <w:pPr>
              <w:rPr>
                <w:rFonts w:ascii="Times New Roman" w:hAnsi="Times New Roman" w:cs="Times New Roman"/>
                <w:sz w:val="24"/>
                <w:szCs w:val="24"/>
              </w:rPr>
            </w:pPr>
          </w:p>
        </w:tc>
      </w:tr>
      <w:tr w:rsidR="004C60B2" w:rsidTr="00C76B0B">
        <w:tc>
          <w:tcPr>
            <w:tcW w:w="2426" w:type="dxa"/>
          </w:tcPr>
          <w:p w:rsidR="004C60B2" w:rsidRPr="004C60B2" w:rsidRDefault="004C60B2" w:rsidP="004C60B2">
            <w:pPr>
              <w:rPr>
                <w:rFonts w:ascii="Times New Roman" w:hAnsi="Times New Roman" w:cs="Times New Roman"/>
                <w:sz w:val="24"/>
                <w:szCs w:val="24"/>
              </w:rPr>
            </w:pPr>
            <w:r>
              <w:rPr>
                <w:rFonts w:ascii="Times New Roman" w:hAnsi="Times New Roman" w:cs="Times New Roman"/>
                <w:sz w:val="24"/>
                <w:szCs w:val="24"/>
              </w:rPr>
              <w:t>4. Atnaujinti ir plėtoti informacines ir komunikacines technologijas.</w:t>
            </w:r>
          </w:p>
        </w:tc>
        <w:tc>
          <w:tcPr>
            <w:tcW w:w="3098" w:type="dxa"/>
          </w:tcPr>
          <w:p w:rsidR="004C60B2" w:rsidRPr="0050386B" w:rsidRDefault="00A30C11" w:rsidP="0050386B">
            <w:pPr>
              <w:rPr>
                <w:rFonts w:ascii="Times New Roman" w:hAnsi="Times New Roman" w:cs="Times New Roman"/>
                <w:sz w:val="24"/>
                <w:szCs w:val="24"/>
              </w:rPr>
            </w:pPr>
            <w:r>
              <w:rPr>
                <w:rFonts w:ascii="Times New Roman" w:hAnsi="Times New Roman" w:cs="Times New Roman"/>
                <w:sz w:val="24"/>
                <w:szCs w:val="24"/>
              </w:rPr>
              <w:t>Interaktyvių techno</w:t>
            </w:r>
            <w:r w:rsidR="00600D02">
              <w:rPr>
                <w:rFonts w:ascii="Times New Roman" w:hAnsi="Times New Roman" w:cs="Times New Roman"/>
                <w:sz w:val="24"/>
                <w:szCs w:val="24"/>
              </w:rPr>
              <w:t>logijų ir inovatyvių priemonių taikymas kasdieninėje veikloje.</w:t>
            </w:r>
          </w:p>
        </w:tc>
        <w:tc>
          <w:tcPr>
            <w:tcW w:w="1755" w:type="dxa"/>
          </w:tcPr>
          <w:p w:rsidR="007F5638" w:rsidRDefault="007F5638" w:rsidP="007F5638">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4C60B2" w:rsidRDefault="007F5638" w:rsidP="007F5638">
            <w:pPr>
              <w:jc w:val="center"/>
              <w:rPr>
                <w:rFonts w:ascii="Times New Roman" w:hAnsi="Times New Roman" w:cs="Times New Roman"/>
                <w:b/>
                <w:sz w:val="24"/>
                <w:szCs w:val="24"/>
              </w:rPr>
            </w:pPr>
            <w:r>
              <w:rPr>
                <w:rFonts w:ascii="Times New Roman" w:hAnsi="Times New Roman" w:cs="Times New Roman"/>
                <w:sz w:val="24"/>
                <w:szCs w:val="24"/>
              </w:rPr>
              <w:t>Direktoriaus pavaduotojas ugdymui</w:t>
            </w:r>
          </w:p>
        </w:tc>
        <w:tc>
          <w:tcPr>
            <w:tcW w:w="1647" w:type="dxa"/>
          </w:tcPr>
          <w:p w:rsidR="004C60B2" w:rsidRPr="009B4765" w:rsidRDefault="007F5638"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4C60B2" w:rsidRPr="009B4765" w:rsidRDefault="007F5638" w:rsidP="00921F40">
            <w:pPr>
              <w:jc w:val="center"/>
              <w:rPr>
                <w:rFonts w:ascii="Times New Roman" w:hAnsi="Times New Roman" w:cs="Times New Roman"/>
                <w:sz w:val="24"/>
                <w:szCs w:val="24"/>
              </w:rPr>
            </w:pPr>
            <w:r>
              <w:rPr>
                <w:rFonts w:ascii="Times New Roman" w:hAnsi="Times New Roman" w:cs="Times New Roman"/>
                <w:sz w:val="24"/>
                <w:szCs w:val="24"/>
              </w:rPr>
              <w:t>MK</w:t>
            </w:r>
          </w:p>
        </w:tc>
        <w:tc>
          <w:tcPr>
            <w:tcW w:w="3792" w:type="dxa"/>
          </w:tcPr>
          <w:p w:rsidR="004C60B2" w:rsidRPr="0050386B" w:rsidRDefault="007F5638" w:rsidP="0050386B">
            <w:pPr>
              <w:jc w:val="both"/>
              <w:rPr>
                <w:rFonts w:ascii="Times New Roman" w:hAnsi="Times New Roman" w:cs="Times New Roman"/>
                <w:sz w:val="24"/>
                <w:szCs w:val="24"/>
              </w:rPr>
            </w:pPr>
            <w:r>
              <w:rPr>
                <w:rFonts w:ascii="Times New Roman" w:hAnsi="Times New Roman" w:cs="Times New Roman"/>
                <w:sz w:val="24"/>
                <w:szCs w:val="24"/>
              </w:rPr>
              <w:t xml:space="preserve">▪ </w:t>
            </w:r>
            <w:r w:rsidR="00600D02">
              <w:rPr>
                <w:rFonts w:ascii="Times New Roman" w:hAnsi="Times New Roman" w:cs="Times New Roman"/>
                <w:sz w:val="24"/>
                <w:szCs w:val="24"/>
              </w:rPr>
              <w:t>Interaktyvių, inovatyvių priemonių įsigyta pagal grupių poreikius.</w:t>
            </w:r>
          </w:p>
        </w:tc>
      </w:tr>
      <w:tr w:rsidR="0022252C" w:rsidTr="00C76B0B">
        <w:tc>
          <w:tcPr>
            <w:tcW w:w="2426" w:type="dxa"/>
            <w:vMerge w:val="restart"/>
          </w:tcPr>
          <w:p w:rsidR="0022252C" w:rsidRDefault="0022252C" w:rsidP="004C60B2">
            <w:pPr>
              <w:rPr>
                <w:rFonts w:ascii="Times New Roman" w:hAnsi="Times New Roman" w:cs="Times New Roman"/>
                <w:b/>
                <w:sz w:val="24"/>
                <w:szCs w:val="24"/>
              </w:rPr>
            </w:pPr>
            <w:r>
              <w:rPr>
                <w:rFonts w:ascii="Times New Roman" w:hAnsi="Times New Roman" w:cs="Times New Roman"/>
                <w:sz w:val="24"/>
                <w:szCs w:val="24"/>
              </w:rPr>
              <w:t>5. Naudoti už mokyklos sienų esančius bendruomenės išteklius ir į grupes kviestis bendruomenės narius.</w:t>
            </w:r>
          </w:p>
        </w:tc>
        <w:tc>
          <w:tcPr>
            <w:tcW w:w="3098" w:type="dxa"/>
          </w:tcPr>
          <w:p w:rsidR="0022252C" w:rsidRPr="0050386B" w:rsidRDefault="0022252C" w:rsidP="0050386B">
            <w:pPr>
              <w:rPr>
                <w:rFonts w:ascii="Times New Roman" w:hAnsi="Times New Roman" w:cs="Times New Roman"/>
                <w:sz w:val="24"/>
                <w:szCs w:val="24"/>
              </w:rPr>
            </w:pPr>
            <w:r>
              <w:rPr>
                <w:rFonts w:ascii="Times New Roman" w:hAnsi="Times New Roman" w:cs="Times New Roman"/>
                <w:sz w:val="24"/>
                <w:szCs w:val="24"/>
              </w:rPr>
              <w:t>Sukurtos naujos komunikavimo ir bendradarbiavimo formos su vietos bendruomene.</w:t>
            </w:r>
          </w:p>
        </w:tc>
        <w:tc>
          <w:tcPr>
            <w:tcW w:w="1755" w:type="dxa"/>
          </w:tcPr>
          <w:p w:rsidR="007908A0" w:rsidRDefault="007908A0" w:rsidP="007908A0">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22252C" w:rsidRDefault="007908A0" w:rsidP="007908A0">
            <w:pPr>
              <w:jc w:val="center"/>
              <w:rPr>
                <w:rFonts w:ascii="Times New Roman" w:hAnsi="Times New Roman" w:cs="Times New Roman"/>
                <w:b/>
                <w:sz w:val="24"/>
                <w:szCs w:val="24"/>
              </w:rPr>
            </w:pPr>
            <w:r>
              <w:rPr>
                <w:rFonts w:ascii="Times New Roman" w:hAnsi="Times New Roman" w:cs="Times New Roman"/>
                <w:sz w:val="24"/>
                <w:szCs w:val="24"/>
              </w:rPr>
              <w:t>Direktoriaus pavaduotojas ugdymui</w:t>
            </w:r>
          </w:p>
        </w:tc>
        <w:tc>
          <w:tcPr>
            <w:tcW w:w="1647" w:type="dxa"/>
          </w:tcPr>
          <w:p w:rsidR="0022252C" w:rsidRDefault="007908A0" w:rsidP="00921F40">
            <w:pPr>
              <w:jc w:val="center"/>
              <w:rPr>
                <w:rFonts w:ascii="Times New Roman" w:hAnsi="Times New Roman" w:cs="Times New Roman"/>
                <w:b/>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22252C" w:rsidRPr="007908A0" w:rsidRDefault="007908A0"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val="restart"/>
          </w:tcPr>
          <w:p w:rsidR="0022252C" w:rsidRDefault="0022252C" w:rsidP="008B7422">
            <w:pPr>
              <w:rPr>
                <w:rFonts w:ascii="Times New Roman" w:hAnsi="Times New Roman" w:cs="Times New Roman"/>
                <w:sz w:val="24"/>
                <w:szCs w:val="24"/>
              </w:rPr>
            </w:pPr>
            <w:r>
              <w:rPr>
                <w:rFonts w:ascii="Times New Roman" w:hAnsi="Times New Roman" w:cs="Times New Roman"/>
                <w:sz w:val="24"/>
                <w:szCs w:val="24"/>
              </w:rPr>
              <w:t>▪ Pasirašytos bendradarbiavimo sutartys su vietos bendruomenėmis.</w:t>
            </w:r>
          </w:p>
          <w:p w:rsidR="0022252C" w:rsidRDefault="0022252C" w:rsidP="008B7422">
            <w:pPr>
              <w:rPr>
                <w:rFonts w:ascii="Times New Roman" w:hAnsi="Times New Roman" w:cs="Times New Roman"/>
                <w:sz w:val="24"/>
                <w:szCs w:val="24"/>
              </w:rPr>
            </w:pPr>
            <w:r>
              <w:rPr>
                <w:rFonts w:ascii="Times New Roman" w:hAnsi="Times New Roman" w:cs="Times New Roman"/>
                <w:sz w:val="24"/>
                <w:szCs w:val="24"/>
              </w:rPr>
              <w:t>▪ Dalyvavimas Mažeikių miesto organizuojamuose renginiuose.</w:t>
            </w:r>
          </w:p>
          <w:p w:rsidR="0022252C" w:rsidRPr="0050386B" w:rsidRDefault="0022252C" w:rsidP="008B7422">
            <w:pPr>
              <w:rPr>
                <w:rFonts w:ascii="Times New Roman" w:hAnsi="Times New Roman" w:cs="Times New Roman"/>
                <w:sz w:val="24"/>
                <w:szCs w:val="24"/>
              </w:rPr>
            </w:pPr>
            <w:r>
              <w:rPr>
                <w:rFonts w:ascii="Times New Roman" w:hAnsi="Times New Roman" w:cs="Times New Roman"/>
                <w:sz w:val="24"/>
                <w:szCs w:val="24"/>
              </w:rPr>
              <w:t>▪ Įvairių bendruomenės narių kvietimas į grupių, mokyklos organizuojamus renginius.</w:t>
            </w:r>
          </w:p>
          <w:p w:rsidR="0022252C" w:rsidRPr="0050386B" w:rsidRDefault="0022252C" w:rsidP="008B7422">
            <w:pPr>
              <w:rPr>
                <w:rFonts w:ascii="Times New Roman" w:hAnsi="Times New Roman" w:cs="Times New Roman"/>
                <w:sz w:val="24"/>
                <w:szCs w:val="24"/>
              </w:rPr>
            </w:pPr>
            <w:r>
              <w:rPr>
                <w:rFonts w:ascii="Times New Roman" w:hAnsi="Times New Roman" w:cs="Times New Roman"/>
                <w:sz w:val="24"/>
                <w:szCs w:val="24"/>
              </w:rPr>
              <w:t>Dalyvavimas išvykose, ekskursijose.</w:t>
            </w:r>
          </w:p>
        </w:tc>
      </w:tr>
      <w:tr w:rsidR="0022252C" w:rsidTr="00C76B0B">
        <w:tc>
          <w:tcPr>
            <w:tcW w:w="2426" w:type="dxa"/>
            <w:vMerge/>
          </w:tcPr>
          <w:p w:rsidR="0022252C" w:rsidRDefault="0022252C" w:rsidP="004C60B2">
            <w:pPr>
              <w:rPr>
                <w:rFonts w:ascii="Times New Roman" w:hAnsi="Times New Roman" w:cs="Times New Roman"/>
                <w:sz w:val="24"/>
                <w:szCs w:val="24"/>
              </w:rPr>
            </w:pPr>
          </w:p>
        </w:tc>
        <w:tc>
          <w:tcPr>
            <w:tcW w:w="3098" w:type="dxa"/>
          </w:tcPr>
          <w:p w:rsidR="0022252C" w:rsidRDefault="0022252C" w:rsidP="0050386B">
            <w:pPr>
              <w:rPr>
                <w:rFonts w:ascii="Times New Roman" w:hAnsi="Times New Roman" w:cs="Times New Roman"/>
                <w:sz w:val="24"/>
                <w:szCs w:val="24"/>
              </w:rPr>
            </w:pPr>
            <w:r>
              <w:rPr>
                <w:rFonts w:ascii="Times New Roman" w:hAnsi="Times New Roman" w:cs="Times New Roman"/>
                <w:sz w:val="24"/>
                <w:szCs w:val="24"/>
              </w:rPr>
              <w:t>Vaikų gautos naujos informacijos susiejimas su jau turima, gauta grupėje vykdomų projektų metu.</w:t>
            </w:r>
          </w:p>
        </w:tc>
        <w:tc>
          <w:tcPr>
            <w:tcW w:w="1755" w:type="dxa"/>
          </w:tcPr>
          <w:p w:rsidR="007908A0" w:rsidRDefault="007908A0" w:rsidP="007908A0">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22252C" w:rsidRDefault="007908A0" w:rsidP="007908A0">
            <w:pPr>
              <w:jc w:val="center"/>
              <w:rPr>
                <w:rFonts w:ascii="Times New Roman" w:hAnsi="Times New Roman" w:cs="Times New Roman"/>
                <w:b/>
                <w:sz w:val="24"/>
                <w:szCs w:val="24"/>
              </w:rPr>
            </w:pPr>
            <w:r>
              <w:rPr>
                <w:rFonts w:ascii="Times New Roman" w:hAnsi="Times New Roman" w:cs="Times New Roman"/>
                <w:sz w:val="24"/>
                <w:szCs w:val="24"/>
              </w:rPr>
              <w:t>Direktoriaus pavaduotojas ugdymui</w:t>
            </w:r>
          </w:p>
        </w:tc>
        <w:tc>
          <w:tcPr>
            <w:tcW w:w="1647" w:type="dxa"/>
          </w:tcPr>
          <w:p w:rsidR="0022252C" w:rsidRDefault="007908A0" w:rsidP="00921F40">
            <w:pPr>
              <w:jc w:val="center"/>
              <w:rPr>
                <w:rFonts w:ascii="Times New Roman" w:hAnsi="Times New Roman" w:cs="Times New Roman"/>
                <w:b/>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22252C" w:rsidRPr="007908A0" w:rsidRDefault="007908A0" w:rsidP="00921F40">
            <w:pPr>
              <w:jc w:val="center"/>
              <w:rPr>
                <w:rFonts w:ascii="Times New Roman" w:hAnsi="Times New Roman" w:cs="Times New Roman"/>
                <w:sz w:val="24"/>
                <w:szCs w:val="24"/>
              </w:rPr>
            </w:pPr>
            <w:r w:rsidRPr="007908A0">
              <w:rPr>
                <w:rFonts w:ascii="Times New Roman" w:hAnsi="Times New Roman" w:cs="Times New Roman"/>
                <w:sz w:val="24"/>
                <w:szCs w:val="24"/>
              </w:rPr>
              <w:t>MK</w:t>
            </w:r>
          </w:p>
        </w:tc>
        <w:tc>
          <w:tcPr>
            <w:tcW w:w="3792" w:type="dxa"/>
            <w:vMerge/>
          </w:tcPr>
          <w:p w:rsidR="0022252C" w:rsidRDefault="0022252C" w:rsidP="008B7422">
            <w:pPr>
              <w:rPr>
                <w:rFonts w:ascii="Times New Roman" w:hAnsi="Times New Roman" w:cs="Times New Roman"/>
                <w:sz w:val="24"/>
                <w:szCs w:val="24"/>
              </w:rPr>
            </w:pPr>
          </w:p>
        </w:tc>
      </w:tr>
      <w:tr w:rsidR="00CA1EA4" w:rsidTr="00433135">
        <w:tc>
          <w:tcPr>
            <w:tcW w:w="14560" w:type="dxa"/>
            <w:gridSpan w:val="6"/>
            <w:shd w:val="clear" w:color="auto" w:fill="FFC000"/>
          </w:tcPr>
          <w:p w:rsidR="00433135" w:rsidRPr="00433135" w:rsidRDefault="00433135" w:rsidP="00CA1EA4">
            <w:pPr>
              <w:rPr>
                <w:rFonts w:ascii="Times New Roman" w:hAnsi="Times New Roman" w:cs="Times New Roman"/>
                <w:b/>
                <w:sz w:val="24"/>
                <w:szCs w:val="24"/>
              </w:rPr>
            </w:pPr>
          </w:p>
          <w:p w:rsidR="00CA1EA4" w:rsidRPr="00433135" w:rsidRDefault="00CA1EA4" w:rsidP="00CA1EA4">
            <w:pPr>
              <w:rPr>
                <w:rFonts w:ascii="Times New Roman" w:hAnsi="Times New Roman" w:cs="Times New Roman"/>
                <w:b/>
                <w:sz w:val="24"/>
                <w:szCs w:val="24"/>
              </w:rPr>
            </w:pPr>
            <w:r w:rsidRPr="00433135">
              <w:rPr>
                <w:rFonts w:ascii="Times New Roman" w:hAnsi="Times New Roman" w:cs="Times New Roman"/>
                <w:b/>
                <w:sz w:val="24"/>
                <w:szCs w:val="24"/>
              </w:rPr>
              <w:t xml:space="preserve">Tikslas 3. </w:t>
            </w:r>
            <w:r w:rsidR="00E60A3A" w:rsidRPr="00433135">
              <w:rPr>
                <w:rFonts w:ascii="Times New Roman" w:hAnsi="Times New Roman" w:cs="Times New Roman"/>
                <w:b/>
                <w:sz w:val="24"/>
                <w:szCs w:val="24"/>
              </w:rPr>
              <w:t>Stiprinti mokyklos veiklos vadybą.</w:t>
            </w:r>
          </w:p>
          <w:p w:rsidR="00433135" w:rsidRPr="00433135" w:rsidRDefault="00433135" w:rsidP="00CA1EA4">
            <w:pPr>
              <w:rPr>
                <w:rFonts w:ascii="Times New Roman" w:hAnsi="Times New Roman" w:cs="Times New Roman"/>
                <w:b/>
                <w:sz w:val="24"/>
                <w:szCs w:val="24"/>
              </w:rPr>
            </w:pPr>
          </w:p>
        </w:tc>
      </w:tr>
      <w:tr w:rsidR="006F7C52" w:rsidTr="00C76B0B">
        <w:tc>
          <w:tcPr>
            <w:tcW w:w="2426" w:type="dxa"/>
            <w:vMerge w:val="restart"/>
          </w:tcPr>
          <w:p w:rsidR="006F7C52" w:rsidRDefault="006F7C52" w:rsidP="00E60A3A">
            <w:pPr>
              <w:rPr>
                <w:rFonts w:ascii="Times New Roman" w:hAnsi="Times New Roman" w:cs="Times New Roman"/>
                <w:sz w:val="24"/>
                <w:szCs w:val="24"/>
              </w:rPr>
            </w:pPr>
            <w:r>
              <w:rPr>
                <w:rFonts w:ascii="Times New Roman" w:hAnsi="Times New Roman" w:cs="Times New Roman"/>
                <w:sz w:val="24"/>
                <w:szCs w:val="24"/>
              </w:rPr>
              <w:t xml:space="preserve">1. Sudarant strateginį, metinius planus, ugdymo programas, susitariant dėl vaikų pasiekimų vertinimo remtis bendrai apmąstytu mokytojų, vaikų, tėvų, socialinių partnerių sutarimu. </w:t>
            </w:r>
          </w:p>
        </w:tc>
        <w:tc>
          <w:tcPr>
            <w:tcW w:w="3098" w:type="dxa"/>
          </w:tcPr>
          <w:p w:rsidR="006F7C52" w:rsidRPr="00DD13D2" w:rsidRDefault="006F7C52" w:rsidP="00DD13D2">
            <w:pPr>
              <w:rPr>
                <w:rFonts w:ascii="Times New Roman" w:hAnsi="Times New Roman" w:cs="Times New Roman"/>
                <w:sz w:val="24"/>
                <w:szCs w:val="24"/>
              </w:rPr>
            </w:pPr>
            <w:r w:rsidRPr="002E6542">
              <w:rPr>
                <w:rFonts w:ascii="Times New Roman" w:eastAsia="Times New Roman" w:hAnsi="Times New Roman"/>
                <w:sz w:val="24"/>
                <w:szCs w:val="24"/>
                <w:lang w:eastAsia="lt-LT"/>
              </w:rPr>
              <w:t>Mokyklos savivald</w:t>
            </w:r>
            <w:r>
              <w:rPr>
                <w:rFonts w:ascii="Times New Roman" w:eastAsia="Times New Roman" w:hAnsi="Times New Roman"/>
                <w:sz w:val="24"/>
                <w:szCs w:val="24"/>
                <w:lang w:eastAsia="lt-LT"/>
              </w:rPr>
              <w:t>os sustiprinimas.</w:t>
            </w:r>
          </w:p>
        </w:tc>
        <w:tc>
          <w:tcPr>
            <w:tcW w:w="1755" w:type="dxa"/>
          </w:tcPr>
          <w:p w:rsidR="006F7C52" w:rsidRDefault="006F7C52" w:rsidP="007612F6">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6F7C52" w:rsidRPr="00DD13D2" w:rsidRDefault="006F7C52" w:rsidP="007612F6">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6F7C52" w:rsidRPr="00DD13D2" w:rsidRDefault="006F7C52"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6F7C52" w:rsidRPr="00DD13D2" w:rsidRDefault="006F7C52"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val="restart"/>
          </w:tcPr>
          <w:p w:rsidR="006F7C52" w:rsidRPr="00EE4626" w:rsidRDefault="006F7C52" w:rsidP="00EE4626">
            <w:pPr>
              <w:spacing w:line="25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EE4626">
              <w:rPr>
                <w:rFonts w:ascii="Times New Roman" w:eastAsia="Times New Roman" w:hAnsi="Times New Roman" w:cs="Times New Roman"/>
                <w:sz w:val="24"/>
                <w:szCs w:val="24"/>
                <w:lang w:eastAsia="lt-LT"/>
              </w:rPr>
              <w:t>Mokykloje yra sistema, kaip priimami sprendimai, svarbūs tiek</w:t>
            </w:r>
            <w:r>
              <w:rPr>
                <w:rFonts w:ascii="Times New Roman" w:eastAsia="Times New Roman" w:hAnsi="Times New Roman" w:cs="Times New Roman"/>
                <w:sz w:val="24"/>
                <w:szCs w:val="24"/>
                <w:lang w:eastAsia="lt-LT"/>
              </w:rPr>
              <w:t xml:space="preserve"> </w:t>
            </w:r>
            <w:r w:rsidRPr="00EE4626">
              <w:rPr>
                <w:rFonts w:ascii="Times New Roman" w:eastAsia="Times New Roman" w:hAnsi="Times New Roman" w:cs="Times New Roman"/>
                <w:sz w:val="24"/>
                <w:szCs w:val="24"/>
                <w:lang w:eastAsia="lt-LT"/>
              </w:rPr>
              <w:t>mokyklos ateities siekiams, tiek kasdieniam gyvenimui mokykloje.</w:t>
            </w:r>
          </w:p>
          <w:p w:rsidR="006F7C52" w:rsidRPr="00DD13D2" w:rsidRDefault="006F7C52" w:rsidP="00DD13D2">
            <w:pPr>
              <w:rPr>
                <w:rFonts w:ascii="Times New Roman" w:hAnsi="Times New Roman" w:cs="Times New Roman"/>
                <w:sz w:val="24"/>
                <w:szCs w:val="24"/>
              </w:rPr>
            </w:pPr>
            <w:r>
              <w:rPr>
                <w:rFonts w:ascii="Times New Roman" w:hAnsi="Times New Roman" w:cs="Times New Roman"/>
                <w:sz w:val="24"/>
                <w:szCs w:val="24"/>
              </w:rPr>
              <w:t xml:space="preserve">▪ </w:t>
            </w:r>
            <w:r w:rsidRPr="00B55277">
              <w:rPr>
                <w:rFonts w:ascii="Times New Roman" w:hAnsi="Times New Roman" w:cs="Times New Roman"/>
                <w:sz w:val="24"/>
                <w:szCs w:val="24"/>
              </w:rPr>
              <w:t>Mokyklai būdingas atviras dialogas dėl ugdymo kokybės ir tarpusavio pagalba.</w:t>
            </w:r>
          </w:p>
          <w:p w:rsidR="006F7C52" w:rsidRPr="00DD13D2" w:rsidRDefault="006F7C52" w:rsidP="00EE4626">
            <w:pPr>
              <w:spacing w:line="25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Su esamais partneriais sutariama dėl metinių planų, ugdymo programos, vaikų vertinimo. </w:t>
            </w:r>
          </w:p>
        </w:tc>
      </w:tr>
      <w:tr w:rsidR="006F7C52" w:rsidTr="00C76B0B">
        <w:tc>
          <w:tcPr>
            <w:tcW w:w="2426" w:type="dxa"/>
            <w:vMerge/>
          </w:tcPr>
          <w:p w:rsidR="006F7C52" w:rsidRDefault="006F7C52" w:rsidP="00E60A3A">
            <w:pPr>
              <w:rPr>
                <w:rFonts w:ascii="Times New Roman" w:hAnsi="Times New Roman" w:cs="Times New Roman"/>
                <w:sz w:val="24"/>
                <w:szCs w:val="24"/>
              </w:rPr>
            </w:pPr>
          </w:p>
        </w:tc>
        <w:tc>
          <w:tcPr>
            <w:tcW w:w="3098" w:type="dxa"/>
          </w:tcPr>
          <w:p w:rsidR="006F7C52" w:rsidRPr="002E6542" w:rsidRDefault="006F7C52" w:rsidP="00DD13D2">
            <w:pPr>
              <w:rPr>
                <w:rFonts w:ascii="Times New Roman" w:eastAsia="Times New Roman" w:hAnsi="Times New Roman"/>
                <w:sz w:val="24"/>
                <w:szCs w:val="24"/>
                <w:lang w:eastAsia="lt-LT"/>
              </w:rPr>
            </w:pPr>
            <w:r>
              <w:rPr>
                <w:rFonts w:ascii="Times New Roman" w:eastAsia="Times New Roman" w:hAnsi="Times New Roman"/>
                <w:sz w:val="24"/>
                <w:szCs w:val="24"/>
                <w:lang w:eastAsia="lt-LT"/>
              </w:rPr>
              <w:t>Gerosios patirties sklaida bendradarbiavimo pagrindu su socialiniais partneriais.</w:t>
            </w:r>
          </w:p>
        </w:tc>
        <w:tc>
          <w:tcPr>
            <w:tcW w:w="1755" w:type="dxa"/>
          </w:tcPr>
          <w:p w:rsidR="006F7C52" w:rsidRDefault="006F7C52" w:rsidP="007612F6">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6F7C52" w:rsidRPr="00DD13D2" w:rsidRDefault="006F7C52" w:rsidP="007612F6">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6F7C52" w:rsidRPr="00DD13D2" w:rsidRDefault="006F7C52"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6F7C52" w:rsidRPr="00DD13D2" w:rsidRDefault="006F7C52"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tcPr>
          <w:p w:rsidR="006F7C52" w:rsidRDefault="006F7C52" w:rsidP="00EE4626">
            <w:pPr>
              <w:spacing w:line="256" w:lineRule="auto"/>
              <w:rPr>
                <w:rFonts w:ascii="Times New Roman" w:eastAsia="Times New Roman" w:hAnsi="Times New Roman" w:cs="Times New Roman"/>
                <w:sz w:val="24"/>
                <w:szCs w:val="24"/>
                <w:lang w:eastAsia="lt-LT"/>
              </w:rPr>
            </w:pPr>
          </w:p>
        </w:tc>
      </w:tr>
      <w:tr w:rsidR="004C60B2" w:rsidTr="00C76B0B">
        <w:tc>
          <w:tcPr>
            <w:tcW w:w="2426" w:type="dxa"/>
          </w:tcPr>
          <w:p w:rsidR="004C60B2" w:rsidRDefault="00E60A3A" w:rsidP="004C60B2">
            <w:pPr>
              <w:rPr>
                <w:rFonts w:ascii="Times New Roman" w:hAnsi="Times New Roman" w:cs="Times New Roman"/>
                <w:sz w:val="24"/>
                <w:szCs w:val="24"/>
              </w:rPr>
            </w:pPr>
            <w:r>
              <w:rPr>
                <w:rFonts w:ascii="Times New Roman" w:hAnsi="Times New Roman" w:cs="Times New Roman"/>
                <w:sz w:val="24"/>
                <w:szCs w:val="24"/>
              </w:rPr>
              <w:t>2. Planuoti ir įgyvendinti vaikams, darbuotojams ir tėvams skirtas priemones vaikų adaptacijos laikotarpiui, perėjimui į pradinį ugdymą palengvinti.</w:t>
            </w:r>
          </w:p>
        </w:tc>
        <w:tc>
          <w:tcPr>
            <w:tcW w:w="3098" w:type="dxa"/>
          </w:tcPr>
          <w:p w:rsidR="004C60B2" w:rsidRPr="00DD13D2" w:rsidRDefault="00966F6F" w:rsidP="00DD13D2">
            <w:pPr>
              <w:rPr>
                <w:rFonts w:ascii="Times New Roman" w:hAnsi="Times New Roman" w:cs="Times New Roman"/>
                <w:sz w:val="24"/>
                <w:szCs w:val="24"/>
              </w:rPr>
            </w:pPr>
            <w:r>
              <w:rPr>
                <w:rFonts w:ascii="Times New Roman" w:hAnsi="Times New Roman" w:cs="Times New Roman"/>
                <w:sz w:val="24"/>
                <w:szCs w:val="24"/>
              </w:rPr>
              <w:t xml:space="preserve">Mokykloje planuojamos </w:t>
            </w:r>
            <w:r w:rsidR="002D32F3">
              <w:rPr>
                <w:rFonts w:ascii="Times New Roman" w:hAnsi="Times New Roman" w:cs="Times New Roman"/>
                <w:sz w:val="24"/>
                <w:szCs w:val="24"/>
              </w:rPr>
              <w:t>adaptacijos laikotarpio tinkamos priemonės.</w:t>
            </w:r>
          </w:p>
        </w:tc>
        <w:tc>
          <w:tcPr>
            <w:tcW w:w="1755" w:type="dxa"/>
          </w:tcPr>
          <w:p w:rsidR="003C068D" w:rsidRDefault="003C068D" w:rsidP="003C068D">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4C60B2" w:rsidRPr="00DD13D2" w:rsidRDefault="003C068D" w:rsidP="003C068D">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1647" w:type="dxa"/>
          </w:tcPr>
          <w:p w:rsidR="004C60B2" w:rsidRPr="00DD13D2" w:rsidRDefault="003C068D"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4C60B2" w:rsidRPr="00DD13D2" w:rsidRDefault="003C068D"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tcPr>
          <w:p w:rsidR="004C60B2" w:rsidRDefault="002D32F3" w:rsidP="00DD13D2">
            <w:pPr>
              <w:rPr>
                <w:rFonts w:ascii="Times New Roman" w:hAnsi="Times New Roman" w:cs="Times New Roman"/>
                <w:sz w:val="24"/>
                <w:szCs w:val="24"/>
              </w:rPr>
            </w:pPr>
            <w:r>
              <w:rPr>
                <w:rFonts w:ascii="Times New Roman" w:hAnsi="Times New Roman" w:cs="Times New Roman"/>
                <w:sz w:val="24"/>
                <w:szCs w:val="24"/>
              </w:rPr>
              <w:t>▪ Priešmokyklinio ugdymo grupę lankantiems vaikams organizuojami susitikimai su pradinių klasių mokytojais.</w:t>
            </w:r>
          </w:p>
          <w:p w:rsidR="002D32F3" w:rsidRDefault="002D32F3" w:rsidP="00DD13D2">
            <w:pPr>
              <w:rPr>
                <w:rFonts w:ascii="Times New Roman" w:hAnsi="Times New Roman" w:cs="Times New Roman"/>
                <w:sz w:val="24"/>
                <w:szCs w:val="24"/>
              </w:rPr>
            </w:pPr>
            <w:r>
              <w:rPr>
                <w:rFonts w:ascii="Times New Roman" w:hAnsi="Times New Roman" w:cs="Times New Roman"/>
                <w:sz w:val="24"/>
                <w:szCs w:val="24"/>
              </w:rPr>
              <w:t>▪ Priešmokyklinio ugdymo grupės vaikams organizuojamos ekskursijos į pradinę mokyklą.</w:t>
            </w:r>
          </w:p>
          <w:p w:rsidR="002D32F3" w:rsidRPr="00DD13D2" w:rsidRDefault="002D32F3" w:rsidP="00DD13D2">
            <w:pPr>
              <w:rPr>
                <w:rFonts w:ascii="Times New Roman" w:hAnsi="Times New Roman" w:cs="Times New Roman"/>
                <w:sz w:val="24"/>
                <w:szCs w:val="24"/>
              </w:rPr>
            </w:pPr>
            <w:r>
              <w:rPr>
                <w:rFonts w:ascii="Times New Roman" w:hAnsi="Times New Roman" w:cs="Times New Roman"/>
                <w:sz w:val="24"/>
                <w:szCs w:val="24"/>
              </w:rPr>
              <w:t>▪ Informaciniai susitikimai su tėvais vaikų adaptacijos klausimais.</w:t>
            </w:r>
          </w:p>
        </w:tc>
      </w:tr>
      <w:tr w:rsidR="004C60B2" w:rsidTr="00C76B0B">
        <w:tc>
          <w:tcPr>
            <w:tcW w:w="2426" w:type="dxa"/>
          </w:tcPr>
          <w:p w:rsidR="004C60B2" w:rsidRDefault="00E60A3A" w:rsidP="004C60B2">
            <w:pPr>
              <w:rPr>
                <w:rFonts w:ascii="Times New Roman" w:hAnsi="Times New Roman" w:cs="Times New Roman"/>
                <w:sz w:val="24"/>
                <w:szCs w:val="24"/>
              </w:rPr>
            </w:pPr>
            <w:r>
              <w:rPr>
                <w:rFonts w:ascii="Times New Roman" w:hAnsi="Times New Roman" w:cs="Times New Roman"/>
                <w:sz w:val="24"/>
                <w:szCs w:val="24"/>
              </w:rPr>
              <w:t xml:space="preserve">3. Tobulinti mokyklos bendravimo ir bendradarbiavimo su socialiniais partneriais kultūrą. </w:t>
            </w:r>
          </w:p>
        </w:tc>
        <w:tc>
          <w:tcPr>
            <w:tcW w:w="3098" w:type="dxa"/>
          </w:tcPr>
          <w:p w:rsidR="004C60B2" w:rsidRPr="00DD13D2" w:rsidRDefault="00FE4899" w:rsidP="00DD13D2">
            <w:pPr>
              <w:rPr>
                <w:rFonts w:ascii="Times New Roman" w:hAnsi="Times New Roman" w:cs="Times New Roman"/>
                <w:sz w:val="24"/>
                <w:szCs w:val="24"/>
              </w:rPr>
            </w:pPr>
            <w:r>
              <w:rPr>
                <w:rFonts w:ascii="Times New Roman" w:hAnsi="Times New Roman" w:cs="Times New Roman"/>
                <w:sz w:val="24"/>
                <w:szCs w:val="24"/>
              </w:rPr>
              <w:t xml:space="preserve">Mokykla bendradarbiauja su socialiniais partneriais ir kviečia juos </w:t>
            </w:r>
            <w:r w:rsidR="00DC45AB">
              <w:rPr>
                <w:rFonts w:ascii="Times New Roman" w:hAnsi="Times New Roman" w:cs="Times New Roman"/>
                <w:sz w:val="24"/>
                <w:szCs w:val="24"/>
              </w:rPr>
              <w:t>įsijungti į įstaigos veiklas.</w:t>
            </w:r>
          </w:p>
        </w:tc>
        <w:tc>
          <w:tcPr>
            <w:tcW w:w="1755" w:type="dxa"/>
          </w:tcPr>
          <w:p w:rsidR="00DC45AB" w:rsidRDefault="00DC45AB" w:rsidP="00DC45AB">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4C60B2" w:rsidRDefault="00DC45AB" w:rsidP="00DC45AB">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p w:rsidR="00DC45AB" w:rsidRPr="00DD13D2" w:rsidRDefault="00DC45AB" w:rsidP="00DC45AB">
            <w:pPr>
              <w:jc w:val="center"/>
              <w:rPr>
                <w:rFonts w:ascii="Times New Roman" w:hAnsi="Times New Roman" w:cs="Times New Roman"/>
                <w:sz w:val="24"/>
                <w:szCs w:val="24"/>
              </w:rPr>
            </w:pPr>
            <w:r>
              <w:rPr>
                <w:rFonts w:ascii="Times New Roman" w:hAnsi="Times New Roman" w:cs="Times New Roman"/>
                <w:sz w:val="24"/>
                <w:szCs w:val="24"/>
              </w:rPr>
              <w:t>Direktoriaus pavaduotojas ūkiui</w:t>
            </w:r>
          </w:p>
        </w:tc>
        <w:tc>
          <w:tcPr>
            <w:tcW w:w="1647" w:type="dxa"/>
          </w:tcPr>
          <w:p w:rsidR="004C60B2" w:rsidRPr="00DD13D2" w:rsidRDefault="00661489"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4C60B2" w:rsidRPr="00DD13D2" w:rsidRDefault="00661489"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tcPr>
          <w:p w:rsidR="004C60B2" w:rsidRDefault="00DC45AB" w:rsidP="00DD13D2">
            <w:pPr>
              <w:rPr>
                <w:rFonts w:ascii="Times New Roman" w:hAnsi="Times New Roman" w:cs="Times New Roman"/>
                <w:sz w:val="24"/>
                <w:szCs w:val="24"/>
              </w:rPr>
            </w:pPr>
            <w:r>
              <w:rPr>
                <w:rFonts w:ascii="Times New Roman" w:hAnsi="Times New Roman" w:cs="Times New Roman"/>
                <w:sz w:val="24"/>
                <w:szCs w:val="24"/>
              </w:rPr>
              <w:t>▪ Socialiniai partneriai pakviesti įsijungti į mokyklos tarybą.</w:t>
            </w:r>
          </w:p>
          <w:p w:rsidR="00DC45AB" w:rsidRDefault="00DC45AB" w:rsidP="00DD13D2">
            <w:pPr>
              <w:rPr>
                <w:rFonts w:ascii="Times New Roman" w:hAnsi="Times New Roman" w:cs="Times New Roman"/>
                <w:sz w:val="24"/>
                <w:szCs w:val="24"/>
              </w:rPr>
            </w:pPr>
            <w:r>
              <w:rPr>
                <w:rFonts w:ascii="Times New Roman" w:hAnsi="Times New Roman" w:cs="Times New Roman"/>
                <w:sz w:val="24"/>
                <w:szCs w:val="24"/>
              </w:rPr>
              <w:t>▪ Bendrų projektų įgyvendinimas.</w:t>
            </w:r>
          </w:p>
          <w:p w:rsidR="00DC45AB" w:rsidRPr="00DD13D2" w:rsidRDefault="00DC45AB" w:rsidP="00DD13D2">
            <w:pPr>
              <w:rPr>
                <w:rFonts w:ascii="Times New Roman" w:hAnsi="Times New Roman" w:cs="Times New Roman"/>
                <w:sz w:val="24"/>
                <w:szCs w:val="24"/>
              </w:rPr>
            </w:pPr>
            <w:r>
              <w:rPr>
                <w:rFonts w:ascii="Times New Roman" w:hAnsi="Times New Roman" w:cs="Times New Roman"/>
                <w:sz w:val="24"/>
                <w:szCs w:val="24"/>
              </w:rPr>
              <w:t>▪ Konsultacijos su socialiniais partneriais dėl lauko ir vidaus aplinkos sutvarkymo.</w:t>
            </w:r>
          </w:p>
        </w:tc>
      </w:tr>
      <w:tr w:rsidR="006F7C52" w:rsidTr="00C76B0B">
        <w:tc>
          <w:tcPr>
            <w:tcW w:w="2426" w:type="dxa"/>
            <w:vMerge w:val="restart"/>
          </w:tcPr>
          <w:p w:rsidR="006F7C52" w:rsidRDefault="006F7C52" w:rsidP="004C60B2">
            <w:pPr>
              <w:rPr>
                <w:rFonts w:ascii="Times New Roman" w:hAnsi="Times New Roman" w:cs="Times New Roman"/>
                <w:sz w:val="24"/>
                <w:szCs w:val="24"/>
              </w:rPr>
            </w:pPr>
            <w:r>
              <w:rPr>
                <w:rFonts w:ascii="Times New Roman" w:hAnsi="Times New Roman" w:cs="Times New Roman"/>
                <w:sz w:val="24"/>
                <w:szCs w:val="24"/>
              </w:rPr>
              <w:t>4. Skatinti mokyklos atvirumą pokyčiams, dalyvauti švietimo kokybės gerinimo projektuose.</w:t>
            </w:r>
          </w:p>
        </w:tc>
        <w:tc>
          <w:tcPr>
            <w:tcW w:w="3098" w:type="dxa"/>
          </w:tcPr>
          <w:p w:rsidR="006F7C52" w:rsidRPr="00DD13D2" w:rsidRDefault="006F7C52" w:rsidP="00DD13D2">
            <w:pPr>
              <w:rPr>
                <w:rFonts w:ascii="Times New Roman" w:hAnsi="Times New Roman" w:cs="Times New Roman"/>
                <w:sz w:val="24"/>
                <w:szCs w:val="24"/>
              </w:rPr>
            </w:pPr>
            <w:r>
              <w:rPr>
                <w:rFonts w:ascii="Times New Roman" w:hAnsi="Times New Roman" w:cs="Times New Roman"/>
                <w:sz w:val="24"/>
                <w:szCs w:val="24"/>
              </w:rPr>
              <w:t>Mokykla siekia nuolatinės pažangos, ugdymo kokybės kaitos.</w:t>
            </w:r>
          </w:p>
        </w:tc>
        <w:tc>
          <w:tcPr>
            <w:tcW w:w="1755" w:type="dxa"/>
          </w:tcPr>
          <w:p w:rsidR="006F7C52" w:rsidRDefault="006F7C52" w:rsidP="00E85459">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6F7C52" w:rsidRDefault="006F7C52" w:rsidP="00E85459">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p w:rsidR="006F7C52" w:rsidRPr="00DD13D2" w:rsidRDefault="006F7C52" w:rsidP="00921F40">
            <w:pPr>
              <w:jc w:val="center"/>
              <w:rPr>
                <w:rFonts w:ascii="Times New Roman" w:hAnsi="Times New Roman" w:cs="Times New Roman"/>
                <w:sz w:val="24"/>
                <w:szCs w:val="24"/>
              </w:rPr>
            </w:pPr>
          </w:p>
        </w:tc>
        <w:tc>
          <w:tcPr>
            <w:tcW w:w="1647" w:type="dxa"/>
          </w:tcPr>
          <w:p w:rsidR="006F7C52" w:rsidRPr="00DD13D2" w:rsidRDefault="006F7C52"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6F7C52" w:rsidRPr="00DD13D2" w:rsidRDefault="006F7C52"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val="restart"/>
          </w:tcPr>
          <w:p w:rsidR="006F7C52" w:rsidRDefault="006F7C52" w:rsidP="00DD13D2">
            <w:pPr>
              <w:rPr>
                <w:rFonts w:ascii="Times New Roman" w:hAnsi="Times New Roman" w:cs="Times New Roman"/>
                <w:sz w:val="24"/>
                <w:szCs w:val="24"/>
              </w:rPr>
            </w:pPr>
            <w:r>
              <w:rPr>
                <w:rFonts w:ascii="Times New Roman" w:hAnsi="Times New Roman" w:cs="Times New Roman"/>
                <w:sz w:val="24"/>
                <w:szCs w:val="24"/>
              </w:rPr>
              <w:t>▪ Mokykla seka ir taiko švietimo naujoves</w:t>
            </w:r>
          </w:p>
          <w:p w:rsidR="006F7C52" w:rsidRPr="00DD13D2" w:rsidRDefault="006F7C52" w:rsidP="00DD13D2">
            <w:pPr>
              <w:rPr>
                <w:rFonts w:ascii="Times New Roman" w:hAnsi="Times New Roman" w:cs="Times New Roman"/>
                <w:sz w:val="24"/>
                <w:szCs w:val="24"/>
              </w:rPr>
            </w:pPr>
            <w:r>
              <w:rPr>
                <w:rFonts w:ascii="Times New Roman" w:hAnsi="Times New Roman" w:cs="Times New Roman"/>
                <w:sz w:val="24"/>
                <w:szCs w:val="24"/>
              </w:rPr>
              <w:t>▪ Mokykla dalyvauja įvairaus lygio projektuose.</w:t>
            </w:r>
          </w:p>
          <w:p w:rsidR="006F7C52" w:rsidRDefault="006F7C52" w:rsidP="00DD13D2">
            <w:pPr>
              <w:rPr>
                <w:rFonts w:ascii="Times New Roman" w:hAnsi="Times New Roman" w:cs="Times New Roman"/>
                <w:sz w:val="24"/>
                <w:szCs w:val="24"/>
              </w:rPr>
            </w:pPr>
            <w:r>
              <w:rPr>
                <w:rFonts w:ascii="Times New Roman" w:hAnsi="Times New Roman" w:cs="Times New Roman"/>
                <w:sz w:val="24"/>
                <w:szCs w:val="24"/>
              </w:rPr>
              <w:t>▪ Sudarytos sąlygos atvirų veiklų stebėjimui.</w:t>
            </w:r>
          </w:p>
          <w:p w:rsidR="006F7C52" w:rsidRPr="00DD13D2" w:rsidRDefault="006F7C52" w:rsidP="00DD13D2">
            <w:pPr>
              <w:rPr>
                <w:rFonts w:ascii="Times New Roman" w:hAnsi="Times New Roman" w:cs="Times New Roman"/>
                <w:sz w:val="24"/>
                <w:szCs w:val="24"/>
              </w:rPr>
            </w:pPr>
            <w:r>
              <w:rPr>
                <w:rFonts w:ascii="Times New Roman" w:hAnsi="Times New Roman" w:cs="Times New Roman"/>
                <w:sz w:val="24"/>
                <w:szCs w:val="24"/>
              </w:rPr>
              <w:t>▪ Mokytojai bendradarbiauja  su kitais specialistais, siekdami pagerinti savo pedagoginę praktiką ir įstaigos ugdymo kokybę.</w:t>
            </w:r>
          </w:p>
        </w:tc>
      </w:tr>
      <w:tr w:rsidR="006F7C52" w:rsidTr="00C76B0B">
        <w:tc>
          <w:tcPr>
            <w:tcW w:w="2426" w:type="dxa"/>
            <w:vMerge/>
          </w:tcPr>
          <w:p w:rsidR="006F7C52" w:rsidRDefault="006F7C52" w:rsidP="004C60B2">
            <w:pPr>
              <w:rPr>
                <w:rFonts w:ascii="Times New Roman" w:hAnsi="Times New Roman" w:cs="Times New Roman"/>
                <w:sz w:val="24"/>
                <w:szCs w:val="24"/>
              </w:rPr>
            </w:pPr>
          </w:p>
        </w:tc>
        <w:tc>
          <w:tcPr>
            <w:tcW w:w="3098" w:type="dxa"/>
          </w:tcPr>
          <w:p w:rsidR="006F7C52" w:rsidRDefault="006F7C52" w:rsidP="00DD13D2">
            <w:pPr>
              <w:rPr>
                <w:rFonts w:ascii="Times New Roman" w:hAnsi="Times New Roman" w:cs="Times New Roman"/>
                <w:sz w:val="24"/>
                <w:szCs w:val="24"/>
              </w:rPr>
            </w:pPr>
            <w:r>
              <w:rPr>
                <w:rFonts w:ascii="Times New Roman" w:hAnsi="Times New Roman" w:cs="Times New Roman"/>
                <w:sz w:val="24"/>
                <w:szCs w:val="24"/>
              </w:rPr>
              <w:t>Nuolatinis profesinis tobulėjimas.</w:t>
            </w:r>
          </w:p>
        </w:tc>
        <w:tc>
          <w:tcPr>
            <w:tcW w:w="1755" w:type="dxa"/>
          </w:tcPr>
          <w:p w:rsidR="006F7C52" w:rsidRDefault="006F7C52" w:rsidP="00E85459">
            <w:pPr>
              <w:jc w:val="center"/>
              <w:rPr>
                <w:rFonts w:ascii="Times New Roman" w:hAnsi="Times New Roman" w:cs="Times New Roman"/>
                <w:sz w:val="24"/>
                <w:szCs w:val="24"/>
              </w:rPr>
            </w:pPr>
            <w:r w:rsidRPr="00A34236">
              <w:rPr>
                <w:rFonts w:ascii="Times New Roman" w:hAnsi="Times New Roman" w:cs="Times New Roman"/>
                <w:sz w:val="24"/>
                <w:szCs w:val="24"/>
              </w:rPr>
              <w:t>Direktorius</w:t>
            </w:r>
          </w:p>
          <w:p w:rsidR="006F7C52" w:rsidRDefault="006F7C52" w:rsidP="00E85459">
            <w:pPr>
              <w:jc w:val="center"/>
              <w:rPr>
                <w:rFonts w:ascii="Times New Roman" w:hAnsi="Times New Roman" w:cs="Times New Roman"/>
                <w:sz w:val="24"/>
                <w:szCs w:val="24"/>
              </w:rPr>
            </w:pPr>
            <w:r>
              <w:rPr>
                <w:rFonts w:ascii="Times New Roman" w:hAnsi="Times New Roman" w:cs="Times New Roman"/>
                <w:sz w:val="24"/>
                <w:szCs w:val="24"/>
              </w:rPr>
              <w:t>Direktoriaus pavaduotojas ugdymui</w:t>
            </w:r>
          </w:p>
          <w:p w:rsidR="006F7C52" w:rsidRPr="00DD13D2" w:rsidRDefault="006F7C52" w:rsidP="00921F40">
            <w:pPr>
              <w:jc w:val="center"/>
              <w:rPr>
                <w:rFonts w:ascii="Times New Roman" w:hAnsi="Times New Roman" w:cs="Times New Roman"/>
                <w:sz w:val="24"/>
                <w:szCs w:val="24"/>
              </w:rPr>
            </w:pPr>
          </w:p>
        </w:tc>
        <w:tc>
          <w:tcPr>
            <w:tcW w:w="1647" w:type="dxa"/>
          </w:tcPr>
          <w:p w:rsidR="006F7C52" w:rsidRPr="00DD13D2" w:rsidRDefault="006F7C52" w:rsidP="00921F40">
            <w:pPr>
              <w:jc w:val="center"/>
              <w:rPr>
                <w:rFonts w:ascii="Times New Roman" w:hAnsi="Times New Roman" w:cs="Times New Roman"/>
                <w:sz w:val="24"/>
                <w:szCs w:val="24"/>
              </w:rPr>
            </w:pPr>
            <w:r w:rsidRPr="009B4765">
              <w:rPr>
                <w:rFonts w:ascii="Times New Roman" w:hAnsi="Times New Roman" w:cs="Times New Roman"/>
                <w:sz w:val="24"/>
                <w:szCs w:val="24"/>
              </w:rPr>
              <w:t>2023-202</w:t>
            </w:r>
            <w:r w:rsidR="00D91D04">
              <w:rPr>
                <w:rFonts w:ascii="Times New Roman" w:hAnsi="Times New Roman" w:cs="Times New Roman"/>
                <w:sz w:val="24"/>
                <w:szCs w:val="24"/>
              </w:rPr>
              <w:t>5</w:t>
            </w:r>
          </w:p>
        </w:tc>
        <w:tc>
          <w:tcPr>
            <w:tcW w:w="1842" w:type="dxa"/>
          </w:tcPr>
          <w:p w:rsidR="006F7C52" w:rsidRPr="00DD13D2" w:rsidRDefault="006F7C52" w:rsidP="00921F40">
            <w:pPr>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3792" w:type="dxa"/>
            <w:vMerge/>
          </w:tcPr>
          <w:p w:rsidR="006F7C52" w:rsidRDefault="006F7C52" w:rsidP="00DD13D2">
            <w:pPr>
              <w:rPr>
                <w:rFonts w:ascii="Times New Roman" w:hAnsi="Times New Roman" w:cs="Times New Roman"/>
                <w:sz w:val="24"/>
                <w:szCs w:val="24"/>
              </w:rPr>
            </w:pPr>
          </w:p>
        </w:tc>
      </w:tr>
    </w:tbl>
    <w:p w:rsidR="00C847D6" w:rsidRDefault="00C847D6" w:rsidP="00E02338">
      <w:pPr>
        <w:spacing w:after="0" w:line="360" w:lineRule="auto"/>
        <w:jc w:val="center"/>
        <w:rPr>
          <w:rFonts w:ascii="Times New Roman" w:hAnsi="Times New Roman" w:cs="Times New Roman"/>
          <w:b/>
          <w:sz w:val="24"/>
          <w:szCs w:val="24"/>
        </w:rPr>
        <w:sectPr w:rsidR="00C847D6" w:rsidSect="005E308F">
          <w:pgSz w:w="16838" w:h="11906" w:orient="landscape"/>
          <w:pgMar w:top="1134" w:right="1134" w:bottom="567" w:left="1134" w:header="567" w:footer="567" w:gutter="0"/>
          <w:cols w:space="1296"/>
          <w:titlePg/>
          <w:docGrid w:linePitch="360"/>
        </w:sectPr>
      </w:pPr>
    </w:p>
    <w:tbl>
      <w:tblPr>
        <w:tblStyle w:val="Lentelstinklelis"/>
        <w:tblW w:w="0" w:type="auto"/>
        <w:tblLook w:val="04A0" w:firstRow="1" w:lastRow="0" w:firstColumn="1" w:lastColumn="0" w:noHBand="0" w:noVBand="1"/>
      </w:tblPr>
      <w:tblGrid>
        <w:gridCol w:w="10195"/>
      </w:tblGrid>
      <w:tr w:rsidR="0038185A" w:rsidTr="0038185A">
        <w:tc>
          <w:tcPr>
            <w:tcW w:w="10195" w:type="dxa"/>
            <w:shd w:val="clear" w:color="auto" w:fill="FFFF00"/>
          </w:tcPr>
          <w:p w:rsidR="0038185A" w:rsidRDefault="0038185A" w:rsidP="0038185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VIII. LAUKIAMI REZULTATAI</w:t>
            </w:r>
          </w:p>
        </w:tc>
      </w:tr>
    </w:tbl>
    <w:p w:rsidR="00BD0921" w:rsidRDefault="00BD0921" w:rsidP="0038185A">
      <w:pPr>
        <w:spacing w:after="0" w:line="360" w:lineRule="auto"/>
        <w:rPr>
          <w:rFonts w:ascii="Times New Roman" w:hAnsi="Times New Roman" w:cs="Times New Roman"/>
          <w:b/>
          <w:sz w:val="24"/>
          <w:szCs w:val="24"/>
        </w:rPr>
      </w:pPr>
    </w:p>
    <w:p w:rsidR="00DF524D" w:rsidRDefault="00DF524D" w:rsidP="00BD09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F524D">
        <w:rPr>
          <w:rFonts w:ascii="Times New Roman" w:hAnsi="Times New Roman" w:cs="Times New Roman"/>
          <w:sz w:val="24"/>
          <w:szCs w:val="24"/>
        </w:rPr>
        <w:t>Įgyvendinus 202</w:t>
      </w:r>
      <w:r w:rsidR="00D938EC">
        <w:rPr>
          <w:rFonts w:ascii="Times New Roman" w:hAnsi="Times New Roman" w:cs="Times New Roman"/>
          <w:sz w:val="24"/>
          <w:szCs w:val="24"/>
        </w:rPr>
        <w:t>3</w:t>
      </w:r>
      <w:r w:rsidRPr="00DF524D">
        <w:rPr>
          <w:rFonts w:ascii="Times New Roman" w:hAnsi="Times New Roman" w:cs="Times New Roman"/>
          <w:sz w:val="24"/>
          <w:szCs w:val="24"/>
        </w:rPr>
        <w:t>-202</w:t>
      </w:r>
      <w:r w:rsidR="00D938EC">
        <w:rPr>
          <w:rFonts w:ascii="Times New Roman" w:hAnsi="Times New Roman" w:cs="Times New Roman"/>
          <w:sz w:val="24"/>
          <w:szCs w:val="24"/>
        </w:rPr>
        <w:t>5</w:t>
      </w:r>
      <w:r w:rsidRPr="00DF524D">
        <w:rPr>
          <w:rFonts w:ascii="Times New Roman" w:hAnsi="Times New Roman" w:cs="Times New Roman"/>
          <w:sz w:val="24"/>
          <w:szCs w:val="24"/>
        </w:rPr>
        <w:t xml:space="preserve"> m. strateginį planą, </w:t>
      </w:r>
      <w:r w:rsidR="00D938EC">
        <w:rPr>
          <w:rFonts w:ascii="Times New Roman" w:hAnsi="Times New Roman" w:cs="Times New Roman"/>
          <w:sz w:val="24"/>
          <w:szCs w:val="24"/>
        </w:rPr>
        <w:t>Mažeikių</w:t>
      </w:r>
      <w:r w:rsidRPr="00DF524D">
        <w:rPr>
          <w:rFonts w:ascii="Times New Roman" w:hAnsi="Times New Roman" w:cs="Times New Roman"/>
          <w:sz w:val="24"/>
          <w:szCs w:val="24"/>
        </w:rPr>
        <w:t xml:space="preserve"> lopšelio-darželio „G</w:t>
      </w:r>
      <w:r w:rsidR="00D938EC">
        <w:rPr>
          <w:rFonts w:ascii="Times New Roman" w:hAnsi="Times New Roman" w:cs="Times New Roman"/>
          <w:sz w:val="24"/>
          <w:szCs w:val="24"/>
        </w:rPr>
        <w:t>intarėlis</w:t>
      </w:r>
      <w:r w:rsidRPr="00DF524D">
        <w:rPr>
          <w:rFonts w:ascii="Times New Roman" w:hAnsi="Times New Roman" w:cs="Times New Roman"/>
          <w:sz w:val="24"/>
          <w:szCs w:val="24"/>
        </w:rPr>
        <w:t>“</w:t>
      </w:r>
      <w:r w:rsidR="00D938EC">
        <w:rPr>
          <w:rFonts w:ascii="Times New Roman" w:hAnsi="Times New Roman" w:cs="Times New Roman"/>
          <w:sz w:val="24"/>
          <w:szCs w:val="24"/>
        </w:rPr>
        <w:t xml:space="preserve"> </w:t>
      </w:r>
      <w:r w:rsidRPr="00DF524D">
        <w:rPr>
          <w:rFonts w:ascii="Times New Roman" w:hAnsi="Times New Roman" w:cs="Times New Roman"/>
          <w:sz w:val="24"/>
          <w:szCs w:val="24"/>
        </w:rPr>
        <w:t>bendruomenė įgis</w:t>
      </w:r>
      <w:r w:rsidR="00D938EC">
        <w:rPr>
          <w:rFonts w:ascii="Times New Roman" w:hAnsi="Times New Roman" w:cs="Times New Roman"/>
          <w:sz w:val="24"/>
          <w:szCs w:val="24"/>
        </w:rPr>
        <w:t xml:space="preserve"> </w:t>
      </w:r>
      <w:r w:rsidRPr="00DF524D">
        <w:rPr>
          <w:rFonts w:ascii="Times New Roman" w:hAnsi="Times New Roman" w:cs="Times New Roman"/>
          <w:sz w:val="24"/>
          <w:szCs w:val="24"/>
        </w:rPr>
        <w:t xml:space="preserve">naujų bendravimo ir bendradarbiavimo įgūdžių, </w:t>
      </w:r>
      <w:r w:rsidR="00BD0921">
        <w:rPr>
          <w:rFonts w:ascii="Times New Roman" w:hAnsi="Times New Roman" w:cs="Times New Roman"/>
          <w:sz w:val="24"/>
          <w:szCs w:val="24"/>
        </w:rPr>
        <w:t>mokytojai</w:t>
      </w:r>
      <w:r w:rsidRPr="00DF524D">
        <w:rPr>
          <w:rFonts w:ascii="Times New Roman" w:hAnsi="Times New Roman" w:cs="Times New Roman"/>
          <w:sz w:val="24"/>
          <w:szCs w:val="24"/>
        </w:rPr>
        <w:t xml:space="preserve"> patobulins savo profesines ir asmenines</w:t>
      </w:r>
      <w:r w:rsidR="00D938EC">
        <w:rPr>
          <w:rFonts w:ascii="Times New Roman" w:hAnsi="Times New Roman" w:cs="Times New Roman"/>
          <w:sz w:val="24"/>
          <w:szCs w:val="24"/>
        </w:rPr>
        <w:t xml:space="preserve"> </w:t>
      </w:r>
      <w:r w:rsidRPr="00DF524D">
        <w:rPr>
          <w:rFonts w:ascii="Times New Roman" w:hAnsi="Times New Roman" w:cs="Times New Roman"/>
          <w:sz w:val="24"/>
          <w:szCs w:val="24"/>
        </w:rPr>
        <w:t>kompetencijas, pagerės ugdymo(</w:t>
      </w:r>
      <w:proofErr w:type="spellStart"/>
      <w:r w:rsidRPr="00DF524D">
        <w:rPr>
          <w:rFonts w:ascii="Times New Roman" w:hAnsi="Times New Roman" w:cs="Times New Roman"/>
          <w:sz w:val="24"/>
          <w:szCs w:val="24"/>
        </w:rPr>
        <w:t>si</w:t>
      </w:r>
      <w:proofErr w:type="spellEnd"/>
      <w:r w:rsidRPr="00DF524D">
        <w:rPr>
          <w:rFonts w:ascii="Times New Roman" w:hAnsi="Times New Roman" w:cs="Times New Roman"/>
          <w:sz w:val="24"/>
          <w:szCs w:val="24"/>
        </w:rPr>
        <w:t xml:space="preserve">) kokybė, </w:t>
      </w:r>
      <w:r w:rsidR="00D938EC">
        <w:rPr>
          <w:rFonts w:ascii="Times New Roman" w:hAnsi="Times New Roman" w:cs="Times New Roman"/>
          <w:sz w:val="24"/>
          <w:szCs w:val="24"/>
        </w:rPr>
        <w:t>sustiprės kolegialūs ryšiai su socialiniais partneriais</w:t>
      </w:r>
      <w:r w:rsidR="00D067DA">
        <w:rPr>
          <w:rFonts w:ascii="Times New Roman" w:hAnsi="Times New Roman" w:cs="Times New Roman"/>
          <w:sz w:val="24"/>
          <w:szCs w:val="24"/>
        </w:rPr>
        <w:t>, pa</w:t>
      </w:r>
      <w:r w:rsidRPr="00DF524D">
        <w:rPr>
          <w:rFonts w:ascii="Times New Roman" w:hAnsi="Times New Roman" w:cs="Times New Roman"/>
          <w:sz w:val="24"/>
          <w:szCs w:val="24"/>
        </w:rPr>
        <w:t>did</w:t>
      </w:r>
      <w:r w:rsidR="00D067DA">
        <w:rPr>
          <w:rFonts w:ascii="Times New Roman" w:hAnsi="Times New Roman" w:cs="Times New Roman"/>
          <w:sz w:val="24"/>
          <w:szCs w:val="24"/>
        </w:rPr>
        <w:t>ės</w:t>
      </w:r>
      <w:r w:rsidRPr="00DF524D">
        <w:rPr>
          <w:rFonts w:ascii="Times New Roman" w:hAnsi="Times New Roman" w:cs="Times New Roman"/>
          <w:sz w:val="24"/>
          <w:szCs w:val="24"/>
        </w:rPr>
        <w:t xml:space="preserve"> tėvų įsitraukimas į</w:t>
      </w:r>
      <w:r w:rsidR="00D067DA">
        <w:rPr>
          <w:rFonts w:ascii="Times New Roman" w:hAnsi="Times New Roman" w:cs="Times New Roman"/>
          <w:sz w:val="24"/>
          <w:szCs w:val="24"/>
        </w:rPr>
        <w:t xml:space="preserve"> </w:t>
      </w:r>
      <w:r w:rsidRPr="00DF524D">
        <w:rPr>
          <w:rFonts w:ascii="Times New Roman" w:hAnsi="Times New Roman" w:cs="Times New Roman"/>
          <w:sz w:val="24"/>
          <w:szCs w:val="24"/>
        </w:rPr>
        <w:t>vaikų ugdymo(</w:t>
      </w:r>
      <w:proofErr w:type="spellStart"/>
      <w:r w:rsidRPr="00DF524D">
        <w:rPr>
          <w:rFonts w:ascii="Times New Roman" w:hAnsi="Times New Roman" w:cs="Times New Roman"/>
          <w:sz w:val="24"/>
          <w:szCs w:val="24"/>
        </w:rPr>
        <w:t>si</w:t>
      </w:r>
      <w:proofErr w:type="spellEnd"/>
      <w:r w:rsidRPr="00DF524D">
        <w:rPr>
          <w:rFonts w:ascii="Times New Roman" w:hAnsi="Times New Roman" w:cs="Times New Roman"/>
          <w:sz w:val="24"/>
          <w:szCs w:val="24"/>
        </w:rPr>
        <w:t xml:space="preserve">) procesą </w:t>
      </w:r>
      <w:r w:rsidR="00D067DA">
        <w:rPr>
          <w:rFonts w:ascii="Times New Roman" w:hAnsi="Times New Roman" w:cs="Times New Roman"/>
          <w:sz w:val="24"/>
          <w:szCs w:val="24"/>
        </w:rPr>
        <w:t>mokykloje</w:t>
      </w:r>
      <w:r w:rsidRPr="00DF524D">
        <w:rPr>
          <w:rFonts w:ascii="Times New Roman" w:hAnsi="Times New Roman" w:cs="Times New Roman"/>
          <w:sz w:val="24"/>
          <w:szCs w:val="24"/>
        </w:rPr>
        <w:t>.</w:t>
      </w:r>
      <w:r w:rsidR="00D067DA">
        <w:rPr>
          <w:rFonts w:ascii="Times New Roman" w:hAnsi="Times New Roman" w:cs="Times New Roman"/>
          <w:sz w:val="24"/>
          <w:szCs w:val="24"/>
        </w:rPr>
        <w:t xml:space="preserve"> P</w:t>
      </w:r>
      <w:r w:rsidRPr="00DF524D">
        <w:rPr>
          <w:rFonts w:ascii="Times New Roman" w:hAnsi="Times New Roman" w:cs="Times New Roman"/>
          <w:sz w:val="24"/>
          <w:szCs w:val="24"/>
        </w:rPr>
        <w:t>alaipsniui bus atnaujin</w:t>
      </w:r>
      <w:r w:rsidR="00BD0921">
        <w:rPr>
          <w:rFonts w:ascii="Times New Roman" w:hAnsi="Times New Roman" w:cs="Times New Roman"/>
          <w:sz w:val="24"/>
          <w:szCs w:val="24"/>
        </w:rPr>
        <w:t>tos</w:t>
      </w:r>
      <w:r w:rsidRPr="00DF524D">
        <w:rPr>
          <w:rFonts w:ascii="Times New Roman" w:hAnsi="Times New Roman" w:cs="Times New Roman"/>
          <w:sz w:val="24"/>
          <w:szCs w:val="24"/>
        </w:rPr>
        <w:t xml:space="preserve"> bei įrengt</w:t>
      </w:r>
      <w:r w:rsidR="00D067DA">
        <w:rPr>
          <w:rFonts w:ascii="Times New Roman" w:hAnsi="Times New Roman" w:cs="Times New Roman"/>
          <w:sz w:val="24"/>
          <w:szCs w:val="24"/>
        </w:rPr>
        <w:t>os lauko ir vidaus erdvės. Dirbant komandoje</w:t>
      </w:r>
      <w:r w:rsidR="00BD0921">
        <w:rPr>
          <w:rFonts w:ascii="Times New Roman" w:hAnsi="Times New Roman" w:cs="Times New Roman"/>
          <w:sz w:val="24"/>
          <w:szCs w:val="24"/>
        </w:rPr>
        <w:t>,</w:t>
      </w:r>
      <w:r w:rsidR="00D067DA">
        <w:rPr>
          <w:rFonts w:ascii="Times New Roman" w:hAnsi="Times New Roman" w:cs="Times New Roman"/>
          <w:sz w:val="24"/>
          <w:szCs w:val="24"/>
        </w:rPr>
        <w:t xml:space="preserve"> derinant skirtingų specialistų įgūdžius, mokykla sėkmingai pasiruoš </w:t>
      </w:r>
      <w:proofErr w:type="spellStart"/>
      <w:r w:rsidR="00D067DA">
        <w:rPr>
          <w:rFonts w:ascii="Times New Roman" w:hAnsi="Times New Roman" w:cs="Times New Roman"/>
          <w:sz w:val="24"/>
          <w:szCs w:val="24"/>
        </w:rPr>
        <w:t>įtraukiajam</w:t>
      </w:r>
      <w:proofErr w:type="spellEnd"/>
      <w:r w:rsidR="00D067DA">
        <w:rPr>
          <w:rFonts w:ascii="Times New Roman" w:hAnsi="Times New Roman" w:cs="Times New Roman"/>
          <w:sz w:val="24"/>
          <w:szCs w:val="24"/>
        </w:rPr>
        <w:t xml:space="preserve"> ugdymui. </w:t>
      </w:r>
      <w:r w:rsidR="0044031E">
        <w:rPr>
          <w:rFonts w:ascii="Times New Roman" w:hAnsi="Times New Roman" w:cs="Times New Roman"/>
          <w:sz w:val="24"/>
          <w:szCs w:val="24"/>
        </w:rPr>
        <w:t xml:space="preserve">Stipri mokyklos vadyba leis kurti </w:t>
      </w:r>
      <w:r w:rsidR="0005204D">
        <w:rPr>
          <w:rFonts w:ascii="Times New Roman" w:hAnsi="Times New Roman" w:cs="Times New Roman"/>
          <w:sz w:val="24"/>
          <w:szCs w:val="24"/>
        </w:rPr>
        <w:t>susitelkusią bendruomenę, siekiančią nuolatinės pažangos, ugdymo kokybės kaitos.</w:t>
      </w:r>
    </w:p>
    <w:tbl>
      <w:tblPr>
        <w:tblStyle w:val="Lentelstinklelis"/>
        <w:tblW w:w="0" w:type="auto"/>
        <w:tblLook w:val="04A0" w:firstRow="1" w:lastRow="0" w:firstColumn="1" w:lastColumn="0" w:noHBand="0" w:noVBand="1"/>
      </w:tblPr>
      <w:tblGrid>
        <w:gridCol w:w="10195"/>
      </w:tblGrid>
      <w:tr w:rsidR="00091696" w:rsidTr="00091696">
        <w:tc>
          <w:tcPr>
            <w:tcW w:w="10195" w:type="dxa"/>
            <w:shd w:val="clear" w:color="auto" w:fill="FFFF00"/>
          </w:tcPr>
          <w:p w:rsidR="00091696" w:rsidRPr="00091696" w:rsidRDefault="00091696" w:rsidP="00091696">
            <w:pPr>
              <w:spacing w:line="360" w:lineRule="auto"/>
              <w:jc w:val="center"/>
              <w:rPr>
                <w:rFonts w:ascii="Times New Roman" w:hAnsi="Times New Roman" w:cs="Times New Roman"/>
                <w:b/>
                <w:sz w:val="24"/>
                <w:szCs w:val="24"/>
              </w:rPr>
            </w:pPr>
            <w:r w:rsidRPr="002653AF">
              <w:rPr>
                <w:rFonts w:ascii="Times New Roman" w:hAnsi="Times New Roman" w:cs="Times New Roman"/>
                <w:b/>
                <w:sz w:val="24"/>
                <w:szCs w:val="24"/>
              </w:rPr>
              <w:t>IX. STRATEGINIO PLANO ĮGYVENDINIMO STEBĖSENA IR PRIEŽIŪRA</w:t>
            </w:r>
          </w:p>
        </w:tc>
      </w:tr>
    </w:tbl>
    <w:p w:rsidR="00091696" w:rsidRPr="00DF524D" w:rsidRDefault="00091696" w:rsidP="00BD0921">
      <w:pPr>
        <w:spacing w:line="360" w:lineRule="auto"/>
        <w:jc w:val="both"/>
        <w:rPr>
          <w:rFonts w:ascii="Times New Roman" w:hAnsi="Times New Roman" w:cs="Times New Roman"/>
          <w:sz w:val="24"/>
          <w:szCs w:val="24"/>
        </w:rPr>
      </w:pPr>
    </w:p>
    <w:p w:rsidR="00B55259" w:rsidRPr="00B55259" w:rsidRDefault="00B55259" w:rsidP="00B55259">
      <w:pPr>
        <w:spacing w:after="5" w:line="360" w:lineRule="auto"/>
        <w:ind w:left="28" w:right="108" w:firstLine="727"/>
        <w:jc w:val="both"/>
        <w:rPr>
          <w:rFonts w:ascii="Times New Roman" w:eastAsia="Times New Roman" w:hAnsi="Times New Roman" w:cs="Times New Roman"/>
          <w:color w:val="000000"/>
          <w:sz w:val="24"/>
          <w:lang w:eastAsia="lt-LT"/>
        </w:rPr>
      </w:pPr>
      <w:r w:rsidRPr="00B55259">
        <w:rPr>
          <w:rFonts w:ascii="Times New Roman" w:eastAsia="Times New Roman" w:hAnsi="Times New Roman" w:cs="Times New Roman"/>
          <w:color w:val="000000"/>
          <w:sz w:val="24"/>
          <w:lang w:eastAsia="lt-LT"/>
        </w:rPr>
        <w:t xml:space="preserve">Strateginio plano </w:t>
      </w:r>
      <w:r>
        <w:rPr>
          <w:rFonts w:ascii="Times New Roman" w:eastAsia="Times New Roman" w:hAnsi="Times New Roman" w:cs="Times New Roman"/>
          <w:color w:val="000000"/>
          <w:sz w:val="24"/>
          <w:lang w:eastAsia="lt-LT"/>
        </w:rPr>
        <w:t>į</w:t>
      </w:r>
      <w:r w:rsidRPr="00B55259">
        <w:rPr>
          <w:rFonts w:ascii="Times New Roman" w:eastAsia="Times New Roman" w:hAnsi="Times New Roman" w:cs="Times New Roman"/>
          <w:color w:val="000000"/>
          <w:sz w:val="24"/>
          <w:lang w:eastAsia="lt-LT"/>
        </w:rPr>
        <w:t>gyvendinimo priežiūra atliekama viso proceso metu. Strateginio veiklos plano įgyvendinimo stebėsen</w:t>
      </w:r>
      <w:r>
        <w:rPr>
          <w:rFonts w:ascii="Times New Roman" w:eastAsia="Times New Roman" w:hAnsi="Times New Roman" w:cs="Times New Roman"/>
          <w:color w:val="000000"/>
          <w:sz w:val="24"/>
          <w:lang w:eastAsia="lt-LT"/>
        </w:rPr>
        <w:t>ą</w:t>
      </w:r>
      <w:r w:rsidRPr="00B55259">
        <w:rPr>
          <w:rFonts w:ascii="Times New Roman" w:eastAsia="Times New Roman" w:hAnsi="Times New Roman" w:cs="Times New Roman"/>
          <w:color w:val="000000"/>
          <w:sz w:val="24"/>
          <w:lang w:eastAsia="lt-LT"/>
        </w:rPr>
        <w:t xml:space="preserve"> vykdo </w:t>
      </w:r>
      <w:r>
        <w:rPr>
          <w:rFonts w:ascii="Times New Roman" w:eastAsia="Times New Roman" w:hAnsi="Times New Roman" w:cs="Times New Roman"/>
          <w:color w:val="000000"/>
          <w:sz w:val="24"/>
          <w:lang w:eastAsia="lt-LT"/>
        </w:rPr>
        <w:t>mokyklos</w:t>
      </w:r>
      <w:r w:rsidRPr="00B55259">
        <w:rPr>
          <w:rFonts w:ascii="Times New Roman" w:eastAsia="Times New Roman" w:hAnsi="Times New Roman" w:cs="Times New Roman"/>
          <w:color w:val="000000"/>
          <w:sz w:val="24"/>
          <w:lang w:eastAsia="lt-LT"/>
        </w:rPr>
        <w:t xml:space="preserve"> direktoriaus </w:t>
      </w:r>
      <w:r>
        <w:rPr>
          <w:rFonts w:ascii="Times New Roman" w:eastAsia="Times New Roman" w:hAnsi="Times New Roman" w:cs="Times New Roman"/>
          <w:color w:val="000000"/>
          <w:sz w:val="24"/>
          <w:lang w:eastAsia="lt-LT"/>
        </w:rPr>
        <w:t>į</w:t>
      </w:r>
      <w:r w:rsidRPr="00B55259">
        <w:rPr>
          <w:rFonts w:ascii="Times New Roman" w:eastAsia="Times New Roman" w:hAnsi="Times New Roman" w:cs="Times New Roman"/>
          <w:color w:val="000000"/>
          <w:sz w:val="24"/>
          <w:lang w:eastAsia="lt-LT"/>
        </w:rPr>
        <w:t>sakymu suda</w:t>
      </w:r>
      <w:r>
        <w:rPr>
          <w:rFonts w:ascii="Times New Roman" w:eastAsia="Times New Roman" w:hAnsi="Times New Roman" w:cs="Times New Roman"/>
          <w:color w:val="000000"/>
          <w:sz w:val="24"/>
          <w:lang w:eastAsia="lt-LT"/>
        </w:rPr>
        <w:t>r</w:t>
      </w:r>
      <w:r w:rsidRPr="00B55259">
        <w:rPr>
          <w:rFonts w:ascii="Times New Roman" w:eastAsia="Times New Roman" w:hAnsi="Times New Roman" w:cs="Times New Roman"/>
          <w:color w:val="000000"/>
          <w:sz w:val="24"/>
          <w:lang w:eastAsia="lt-LT"/>
        </w:rPr>
        <w:t>yta Strateginio plano rengi</w:t>
      </w:r>
      <w:r>
        <w:rPr>
          <w:rFonts w:ascii="Times New Roman" w:eastAsia="Times New Roman" w:hAnsi="Times New Roman" w:cs="Times New Roman"/>
          <w:color w:val="000000"/>
          <w:sz w:val="24"/>
          <w:lang w:eastAsia="lt-LT"/>
        </w:rPr>
        <w:t>m</w:t>
      </w:r>
      <w:r w:rsidRPr="00B55259">
        <w:rPr>
          <w:rFonts w:ascii="Times New Roman" w:eastAsia="Times New Roman" w:hAnsi="Times New Roman" w:cs="Times New Roman"/>
          <w:color w:val="000000"/>
          <w:sz w:val="24"/>
          <w:lang w:eastAsia="lt-LT"/>
        </w:rPr>
        <w:t>o g</w:t>
      </w:r>
      <w:r>
        <w:rPr>
          <w:rFonts w:ascii="Times New Roman" w:eastAsia="Times New Roman" w:hAnsi="Times New Roman" w:cs="Times New Roman"/>
          <w:color w:val="000000"/>
          <w:sz w:val="24"/>
          <w:lang w:eastAsia="lt-LT"/>
        </w:rPr>
        <w:t>ru</w:t>
      </w:r>
      <w:r w:rsidRPr="00B55259">
        <w:rPr>
          <w:rFonts w:ascii="Times New Roman" w:eastAsia="Times New Roman" w:hAnsi="Times New Roman" w:cs="Times New Roman"/>
          <w:color w:val="000000"/>
          <w:sz w:val="24"/>
          <w:lang w:eastAsia="lt-LT"/>
        </w:rPr>
        <w:t>p</w:t>
      </w:r>
      <w:r>
        <w:rPr>
          <w:rFonts w:ascii="Times New Roman" w:eastAsia="Times New Roman" w:hAnsi="Times New Roman" w:cs="Times New Roman"/>
          <w:color w:val="000000"/>
          <w:sz w:val="24"/>
          <w:lang w:eastAsia="lt-LT"/>
        </w:rPr>
        <w:t>ė</w:t>
      </w:r>
      <w:r w:rsidRPr="00B55259">
        <w:rPr>
          <w:rFonts w:ascii="Times New Roman" w:eastAsia="Times New Roman" w:hAnsi="Times New Roman" w:cs="Times New Roman"/>
          <w:color w:val="000000"/>
          <w:sz w:val="24"/>
          <w:lang w:eastAsia="lt-LT"/>
        </w:rPr>
        <w:t>. Įgyvendinant strategin</w:t>
      </w:r>
      <w:r>
        <w:rPr>
          <w:rFonts w:ascii="Times New Roman" w:eastAsia="Times New Roman" w:hAnsi="Times New Roman" w:cs="Times New Roman"/>
          <w:color w:val="000000"/>
          <w:sz w:val="24"/>
          <w:lang w:eastAsia="lt-LT"/>
        </w:rPr>
        <w:t>į</w:t>
      </w:r>
      <w:r w:rsidRPr="00B55259">
        <w:rPr>
          <w:rFonts w:ascii="Times New Roman" w:eastAsia="Times New Roman" w:hAnsi="Times New Roman" w:cs="Times New Roman"/>
          <w:color w:val="000000"/>
          <w:sz w:val="24"/>
          <w:lang w:eastAsia="lt-LT"/>
        </w:rPr>
        <w:t xml:space="preserve"> planą rengiami metiniai veiklos bei ugdymo planai. Strateginis planas koreguojamas atsižvelgiant </w:t>
      </w:r>
      <w:r>
        <w:rPr>
          <w:rFonts w:ascii="Times New Roman" w:eastAsia="Times New Roman" w:hAnsi="Times New Roman" w:cs="Times New Roman"/>
          <w:color w:val="000000"/>
          <w:sz w:val="24"/>
          <w:lang w:eastAsia="lt-LT"/>
        </w:rPr>
        <w:t>į</w:t>
      </w:r>
      <w:r w:rsidRPr="00B55259">
        <w:rPr>
          <w:rFonts w:ascii="Times New Roman" w:eastAsia="Times New Roman" w:hAnsi="Times New Roman" w:cs="Times New Roman"/>
          <w:color w:val="000000"/>
          <w:sz w:val="24"/>
          <w:lang w:eastAsia="lt-LT"/>
        </w:rPr>
        <w:t xml:space="preserve"> laukiam</w:t>
      </w:r>
      <w:r>
        <w:rPr>
          <w:rFonts w:ascii="Times New Roman" w:eastAsia="Times New Roman" w:hAnsi="Times New Roman" w:cs="Times New Roman"/>
          <w:color w:val="000000"/>
          <w:sz w:val="24"/>
          <w:lang w:eastAsia="lt-LT"/>
        </w:rPr>
        <w:t>ų</w:t>
      </w:r>
      <w:r w:rsidRPr="00B55259">
        <w:rPr>
          <w:rFonts w:ascii="Times New Roman" w:eastAsia="Times New Roman" w:hAnsi="Times New Roman" w:cs="Times New Roman"/>
          <w:color w:val="000000"/>
          <w:sz w:val="24"/>
          <w:lang w:eastAsia="lt-LT"/>
        </w:rPr>
        <w:t xml:space="preserve"> rezultat</w:t>
      </w:r>
      <w:r>
        <w:rPr>
          <w:rFonts w:ascii="Times New Roman" w:eastAsia="Times New Roman" w:hAnsi="Times New Roman" w:cs="Times New Roman"/>
          <w:color w:val="000000"/>
          <w:sz w:val="24"/>
          <w:lang w:eastAsia="lt-LT"/>
        </w:rPr>
        <w:t>ų</w:t>
      </w:r>
      <w:r w:rsidRPr="00B55259">
        <w:rPr>
          <w:rFonts w:ascii="Times New Roman" w:eastAsia="Times New Roman" w:hAnsi="Times New Roman" w:cs="Times New Roman"/>
          <w:color w:val="000000"/>
          <w:sz w:val="24"/>
          <w:lang w:eastAsia="lt-LT"/>
        </w:rPr>
        <w:t xml:space="preserve"> pasiekimą ir </w:t>
      </w:r>
      <w:r>
        <w:rPr>
          <w:rFonts w:ascii="Times New Roman" w:eastAsia="Times New Roman" w:hAnsi="Times New Roman" w:cs="Times New Roman"/>
          <w:color w:val="000000"/>
          <w:sz w:val="24"/>
          <w:lang w:eastAsia="lt-LT"/>
        </w:rPr>
        <w:t>mokyklos</w:t>
      </w:r>
      <w:r w:rsidRPr="00B55259">
        <w:rPr>
          <w:rFonts w:ascii="Times New Roman" w:eastAsia="Times New Roman" w:hAnsi="Times New Roman" w:cs="Times New Roman"/>
          <w:color w:val="000000"/>
          <w:sz w:val="24"/>
          <w:lang w:eastAsia="lt-LT"/>
        </w:rPr>
        <w:t xml:space="preserve"> veiklos kokyb</w:t>
      </w:r>
      <w:r>
        <w:rPr>
          <w:rFonts w:ascii="Times New Roman" w:eastAsia="Times New Roman" w:hAnsi="Times New Roman" w:cs="Times New Roman"/>
          <w:color w:val="000000"/>
          <w:sz w:val="24"/>
          <w:lang w:eastAsia="lt-LT"/>
        </w:rPr>
        <w:t>ė</w:t>
      </w:r>
      <w:r w:rsidRPr="00B55259">
        <w:rPr>
          <w:rFonts w:ascii="Times New Roman" w:eastAsia="Times New Roman" w:hAnsi="Times New Roman" w:cs="Times New Roman"/>
          <w:color w:val="000000"/>
          <w:sz w:val="24"/>
          <w:lang w:eastAsia="lt-LT"/>
        </w:rPr>
        <w:t xml:space="preserve">s </w:t>
      </w:r>
      <w:r>
        <w:rPr>
          <w:rFonts w:ascii="Times New Roman" w:eastAsia="Times New Roman" w:hAnsi="Times New Roman" w:cs="Times New Roman"/>
          <w:color w:val="000000"/>
          <w:sz w:val="24"/>
          <w:lang w:eastAsia="lt-LT"/>
        </w:rPr>
        <w:t>į</w:t>
      </w:r>
      <w:r w:rsidRPr="00B55259">
        <w:rPr>
          <w:rFonts w:ascii="Times New Roman" w:eastAsia="Times New Roman" w:hAnsi="Times New Roman" w:cs="Times New Roman"/>
          <w:color w:val="000000"/>
          <w:sz w:val="24"/>
          <w:lang w:eastAsia="lt-LT"/>
        </w:rPr>
        <w:t>sivertinimo duomenis bei tikrina</w:t>
      </w:r>
      <w:r>
        <w:rPr>
          <w:rFonts w:ascii="Times New Roman" w:eastAsia="Times New Roman" w:hAnsi="Times New Roman" w:cs="Times New Roman"/>
          <w:color w:val="000000"/>
          <w:sz w:val="24"/>
          <w:lang w:eastAsia="lt-LT"/>
        </w:rPr>
        <w:t>nčių</w:t>
      </w:r>
      <w:r w:rsidRPr="00B55259">
        <w:rPr>
          <w:rFonts w:ascii="Times New Roman" w:eastAsia="Times New Roman" w:hAnsi="Times New Roman" w:cs="Times New Roman"/>
          <w:color w:val="000000"/>
          <w:sz w:val="24"/>
          <w:lang w:eastAsia="lt-LT"/>
        </w:rPr>
        <w:t xml:space="preserve"> inst</w:t>
      </w:r>
      <w:r>
        <w:rPr>
          <w:rFonts w:ascii="Times New Roman" w:eastAsia="Times New Roman" w:hAnsi="Times New Roman" w:cs="Times New Roman"/>
          <w:color w:val="000000"/>
          <w:sz w:val="24"/>
          <w:lang w:eastAsia="lt-LT"/>
        </w:rPr>
        <w:t>itucijų</w:t>
      </w:r>
      <w:r w:rsidRPr="00B55259">
        <w:rPr>
          <w:rFonts w:ascii="Times New Roman" w:eastAsia="Times New Roman" w:hAnsi="Times New Roman" w:cs="Times New Roman"/>
          <w:color w:val="000000"/>
          <w:sz w:val="24"/>
          <w:lang w:eastAsia="lt-LT"/>
        </w:rPr>
        <w:t xml:space="preserve"> pateiktas ataskaitas</w:t>
      </w:r>
      <w:r>
        <w:rPr>
          <w:rFonts w:ascii="Times New Roman" w:eastAsia="Times New Roman" w:hAnsi="Times New Roman" w:cs="Times New Roman"/>
          <w:color w:val="000000"/>
          <w:sz w:val="24"/>
          <w:lang w:eastAsia="lt-LT"/>
        </w:rPr>
        <w:t>.</w:t>
      </w:r>
    </w:p>
    <w:p w:rsidR="00B55259" w:rsidRPr="00B55259" w:rsidRDefault="00B55259" w:rsidP="00B55259">
      <w:pPr>
        <w:spacing w:after="5" w:line="360" w:lineRule="auto"/>
        <w:ind w:left="28" w:right="122" w:firstLine="720"/>
        <w:jc w:val="both"/>
        <w:rPr>
          <w:rFonts w:ascii="Times New Roman" w:eastAsia="Times New Roman" w:hAnsi="Times New Roman" w:cs="Times New Roman"/>
          <w:color w:val="000000"/>
          <w:sz w:val="24"/>
          <w:lang w:eastAsia="lt-LT"/>
        </w:rPr>
      </w:pPr>
      <w:r w:rsidRPr="00B55259">
        <w:rPr>
          <w:rFonts w:ascii="Times New Roman" w:eastAsia="Times New Roman" w:hAnsi="Times New Roman" w:cs="Times New Roman"/>
          <w:color w:val="000000"/>
          <w:sz w:val="24"/>
          <w:lang w:eastAsia="lt-LT"/>
        </w:rPr>
        <w:t xml:space="preserve">Strateginio plano rengimo grupė pristato strateginio plano </w:t>
      </w:r>
      <w:r>
        <w:rPr>
          <w:rFonts w:ascii="Times New Roman" w:eastAsia="Times New Roman" w:hAnsi="Times New Roman" w:cs="Times New Roman"/>
          <w:color w:val="000000"/>
          <w:sz w:val="24"/>
          <w:lang w:eastAsia="lt-LT"/>
        </w:rPr>
        <w:t>į</w:t>
      </w:r>
      <w:r w:rsidRPr="00B55259">
        <w:rPr>
          <w:rFonts w:ascii="Times New Roman" w:eastAsia="Times New Roman" w:hAnsi="Times New Roman" w:cs="Times New Roman"/>
          <w:color w:val="000000"/>
          <w:sz w:val="24"/>
          <w:lang w:eastAsia="lt-LT"/>
        </w:rPr>
        <w:t xml:space="preserve">gyvendinimo rezultatus </w:t>
      </w:r>
      <w:r>
        <w:rPr>
          <w:rFonts w:ascii="Times New Roman" w:eastAsia="Times New Roman" w:hAnsi="Times New Roman" w:cs="Times New Roman"/>
          <w:color w:val="000000"/>
          <w:sz w:val="24"/>
          <w:lang w:eastAsia="lt-LT"/>
        </w:rPr>
        <w:t>Mokyklos</w:t>
      </w:r>
      <w:r w:rsidRPr="00B55259">
        <w:rPr>
          <w:rFonts w:ascii="Times New Roman" w:eastAsia="Times New Roman" w:hAnsi="Times New Roman" w:cs="Times New Roman"/>
          <w:color w:val="000000"/>
          <w:sz w:val="24"/>
          <w:lang w:eastAsia="lt-LT"/>
        </w:rPr>
        <w:t xml:space="preserve"> ta</w:t>
      </w:r>
      <w:r>
        <w:rPr>
          <w:rFonts w:ascii="Times New Roman" w:eastAsia="Times New Roman" w:hAnsi="Times New Roman" w:cs="Times New Roman"/>
          <w:color w:val="000000"/>
          <w:sz w:val="24"/>
          <w:lang w:eastAsia="lt-LT"/>
        </w:rPr>
        <w:t>ryboje</w:t>
      </w:r>
      <w:r w:rsidRPr="00B55259">
        <w:rPr>
          <w:rFonts w:ascii="Times New Roman" w:eastAsia="Times New Roman" w:hAnsi="Times New Roman" w:cs="Times New Roman"/>
          <w:color w:val="000000"/>
          <w:sz w:val="24"/>
          <w:lang w:eastAsia="lt-LT"/>
        </w:rPr>
        <w:t xml:space="preserve"> bei </w:t>
      </w:r>
      <w:r>
        <w:rPr>
          <w:rFonts w:ascii="Times New Roman" w:eastAsia="Times New Roman" w:hAnsi="Times New Roman" w:cs="Times New Roman"/>
          <w:color w:val="000000"/>
          <w:sz w:val="24"/>
          <w:lang w:eastAsia="lt-LT"/>
        </w:rPr>
        <w:t>Mokyklos</w:t>
      </w:r>
      <w:r w:rsidRPr="00B55259">
        <w:rPr>
          <w:rFonts w:ascii="Times New Roman" w:eastAsia="Times New Roman" w:hAnsi="Times New Roman" w:cs="Times New Roman"/>
          <w:color w:val="000000"/>
          <w:sz w:val="24"/>
          <w:lang w:eastAsia="lt-LT"/>
        </w:rPr>
        <w:t xml:space="preserve"> bendruomenės susirinkimo metu kart</w:t>
      </w:r>
      <w:r>
        <w:rPr>
          <w:rFonts w:ascii="Times New Roman" w:eastAsia="Times New Roman" w:hAnsi="Times New Roman" w:cs="Times New Roman"/>
          <w:color w:val="000000"/>
          <w:sz w:val="24"/>
          <w:lang w:eastAsia="lt-LT"/>
        </w:rPr>
        <w:t>ą</w:t>
      </w:r>
      <w:r w:rsidRPr="00B55259">
        <w:rPr>
          <w:rFonts w:ascii="Times New Roman" w:eastAsia="Times New Roman" w:hAnsi="Times New Roman" w:cs="Times New Roman"/>
          <w:color w:val="000000"/>
          <w:sz w:val="24"/>
          <w:lang w:eastAsia="lt-LT"/>
        </w:rPr>
        <w:t xml:space="preserve"> per metus. Tokiu būdu visuomen</w:t>
      </w:r>
      <w:r>
        <w:rPr>
          <w:rFonts w:ascii="Times New Roman" w:eastAsia="Times New Roman" w:hAnsi="Times New Roman" w:cs="Times New Roman"/>
          <w:color w:val="000000"/>
          <w:sz w:val="24"/>
          <w:lang w:eastAsia="lt-LT"/>
        </w:rPr>
        <w:t>ė</w:t>
      </w:r>
      <w:r w:rsidRPr="00B55259">
        <w:rPr>
          <w:rFonts w:ascii="Times New Roman" w:eastAsia="Times New Roman" w:hAnsi="Times New Roman" w:cs="Times New Roman"/>
          <w:color w:val="000000"/>
          <w:sz w:val="24"/>
          <w:lang w:eastAsia="lt-LT"/>
        </w:rPr>
        <w:t xml:space="preserve"> turi galimybę stebėti ir ve</w:t>
      </w:r>
      <w:r>
        <w:rPr>
          <w:rFonts w:ascii="Times New Roman" w:eastAsia="Times New Roman" w:hAnsi="Times New Roman" w:cs="Times New Roman"/>
          <w:color w:val="000000"/>
          <w:sz w:val="24"/>
          <w:lang w:eastAsia="lt-LT"/>
        </w:rPr>
        <w:t>rt</w:t>
      </w:r>
      <w:r w:rsidRPr="00B55259">
        <w:rPr>
          <w:rFonts w:ascii="Times New Roman" w:eastAsia="Times New Roman" w:hAnsi="Times New Roman" w:cs="Times New Roman"/>
          <w:color w:val="000000"/>
          <w:sz w:val="24"/>
          <w:lang w:eastAsia="lt-LT"/>
        </w:rPr>
        <w:t xml:space="preserve">inti, kaip įgyvendinami strateginiai tikslai ir teikti siūlymus bei pageidavimus. </w:t>
      </w:r>
      <w:r>
        <w:rPr>
          <w:rFonts w:ascii="Times New Roman" w:eastAsia="Times New Roman" w:hAnsi="Times New Roman" w:cs="Times New Roman"/>
          <w:color w:val="000000"/>
          <w:sz w:val="24"/>
          <w:lang w:eastAsia="lt-LT"/>
        </w:rPr>
        <w:t>mokyklos</w:t>
      </w:r>
      <w:r w:rsidRPr="00B55259">
        <w:rPr>
          <w:rFonts w:ascii="Times New Roman" w:eastAsia="Times New Roman" w:hAnsi="Times New Roman" w:cs="Times New Roman"/>
          <w:color w:val="000000"/>
          <w:sz w:val="24"/>
          <w:lang w:eastAsia="lt-LT"/>
        </w:rPr>
        <w:t xml:space="preserve"> direktorius organizuoja </w:t>
      </w:r>
      <w:r>
        <w:rPr>
          <w:rFonts w:ascii="Times New Roman" w:eastAsia="Times New Roman" w:hAnsi="Times New Roman" w:cs="Times New Roman"/>
          <w:color w:val="000000"/>
          <w:sz w:val="24"/>
          <w:lang w:eastAsia="lt-LT"/>
        </w:rPr>
        <w:t>į</w:t>
      </w:r>
      <w:r w:rsidRPr="00B55259">
        <w:rPr>
          <w:rFonts w:ascii="Times New Roman" w:eastAsia="Times New Roman" w:hAnsi="Times New Roman" w:cs="Times New Roman"/>
          <w:color w:val="000000"/>
          <w:sz w:val="24"/>
          <w:lang w:eastAsia="lt-LT"/>
        </w:rPr>
        <w:t xml:space="preserve">staigos veiklos </w:t>
      </w:r>
      <w:r w:rsidR="003210FB" w:rsidRPr="00B55259">
        <w:rPr>
          <w:rFonts w:ascii="Times New Roman" w:eastAsia="Times New Roman" w:hAnsi="Times New Roman" w:cs="Times New Roman"/>
          <w:color w:val="000000"/>
          <w:sz w:val="24"/>
          <w:lang w:eastAsia="lt-LT"/>
        </w:rPr>
        <w:t>kokyb</w:t>
      </w:r>
      <w:r w:rsidR="003210FB">
        <w:rPr>
          <w:rFonts w:ascii="Times New Roman" w:eastAsia="Times New Roman" w:hAnsi="Times New Roman" w:cs="Times New Roman"/>
          <w:color w:val="000000"/>
          <w:sz w:val="24"/>
          <w:lang w:eastAsia="lt-LT"/>
        </w:rPr>
        <w:t>ė</w:t>
      </w:r>
      <w:r w:rsidR="003210FB" w:rsidRPr="00B55259">
        <w:rPr>
          <w:rFonts w:ascii="Times New Roman" w:eastAsia="Times New Roman" w:hAnsi="Times New Roman" w:cs="Times New Roman"/>
          <w:color w:val="000000"/>
          <w:sz w:val="24"/>
          <w:lang w:eastAsia="lt-LT"/>
        </w:rPr>
        <w:t>s</w:t>
      </w:r>
      <w:r w:rsidRPr="00B55259">
        <w:rPr>
          <w:rFonts w:ascii="Times New Roman" w:eastAsia="Times New Roman" w:hAnsi="Times New Roman" w:cs="Times New Roman"/>
          <w:color w:val="000000"/>
          <w:sz w:val="24"/>
          <w:lang w:eastAsia="lt-LT"/>
        </w:rPr>
        <w:t xml:space="preserve"> </w:t>
      </w:r>
      <w:r w:rsidR="003210FB">
        <w:rPr>
          <w:rFonts w:ascii="Times New Roman" w:eastAsia="Times New Roman" w:hAnsi="Times New Roman" w:cs="Times New Roman"/>
          <w:color w:val="000000"/>
          <w:sz w:val="24"/>
          <w:lang w:eastAsia="lt-LT"/>
        </w:rPr>
        <w:t>vertinimą</w:t>
      </w:r>
      <w:r w:rsidRPr="00B55259">
        <w:rPr>
          <w:rFonts w:ascii="Times New Roman" w:eastAsia="Times New Roman" w:hAnsi="Times New Roman" w:cs="Times New Roman"/>
          <w:color w:val="000000"/>
          <w:sz w:val="24"/>
          <w:lang w:eastAsia="lt-LT"/>
        </w:rPr>
        <w:t xml:space="preserve"> </w:t>
      </w:r>
      <w:r w:rsidR="003210FB" w:rsidRPr="00B55259">
        <w:rPr>
          <w:rFonts w:ascii="Times New Roman" w:eastAsia="Times New Roman" w:hAnsi="Times New Roman" w:cs="Times New Roman"/>
          <w:color w:val="000000"/>
          <w:sz w:val="24"/>
          <w:lang w:eastAsia="lt-LT"/>
        </w:rPr>
        <w:t>vieną</w:t>
      </w:r>
      <w:r w:rsidRPr="00B55259">
        <w:rPr>
          <w:rFonts w:ascii="Times New Roman" w:eastAsia="Times New Roman" w:hAnsi="Times New Roman" w:cs="Times New Roman"/>
          <w:color w:val="000000"/>
          <w:sz w:val="24"/>
          <w:lang w:eastAsia="lt-LT"/>
        </w:rPr>
        <w:t xml:space="preserve"> </w:t>
      </w:r>
      <w:r w:rsidR="003210FB" w:rsidRPr="00B55259">
        <w:rPr>
          <w:rFonts w:ascii="Times New Roman" w:eastAsia="Times New Roman" w:hAnsi="Times New Roman" w:cs="Times New Roman"/>
          <w:color w:val="000000"/>
          <w:sz w:val="24"/>
          <w:lang w:eastAsia="lt-LT"/>
        </w:rPr>
        <w:t>kartą</w:t>
      </w:r>
      <w:r w:rsidRPr="00B55259">
        <w:rPr>
          <w:rFonts w:ascii="Times New Roman" w:eastAsia="Times New Roman" w:hAnsi="Times New Roman" w:cs="Times New Roman"/>
          <w:color w:val="000000"/>
          <w:sz w:val="24"/>
          <w:lang w:eastAsia="lt-LT"/>
        </w:rPr>
        <w:t xml:space="preserve"> per metus, sudarant vertinimo darbo g</w:t>
      </w:r>
      <w:r w:rsidR="003210FB">
        <w:rPr>
          <w:rFonts w:ascii="Times New Roman" w:eastAsia="Times New Roman" w:hAnsi="Times New Roman" w:cs="Times New Roman"/>
          <w:color w:val="000000"/>
          <w:sz w:val="24"/>
          <w:lang w:eastAsia="lt-LT"/>
        </w:rPr>
        <w:t>rupę</w:t>
      </w:r>
      <w:r w:rsidRPr="00B55259">
        <w:rPr>
          <w:rFonts w:ascii="Times New Roman" w:eastAsia="Times New Roman" w:hAnsi="Times New Roman" w:cs="Times New Roman"/>
          <w:color w:val="000000"/>
          <w:sz w:val="24"/>
          <w:lang w:eastAsia="lt-LT"/>
        </w:rPr>
        <w:t xml:space="preserve">, kuri atlieka </w:t>
      </w:r>
      <w:r w:rsidR="008277F3">
        <w:rPr>
          <w:rFonts w:ascii="Times New Roman" w:eastAsia="Times New Roman" w:hAnsi="Times New Roman" w:cs="Times New Roman"/>
          <w:color w:val="000000"/>
          <w:sz w:val="24"/>
          <w:lang w:eastAsia="lt-LT"/>
        </w:rPr>
        <w:t>m</w:t>
      </w:r>
      <w:r w:rsidR="003210FB" w:rsidRPr="00B55259">
        <w:rPr>
          <w:rFonts w:ascii="Times New Roman" w:eastAsia="Times New Roman" w:hAnsi="Times New Roman" w:cs="Times New Roman"/>
          <w:color w:val="000000"/>
          <w:sz w:val="24"/>
          <w:lang w:eastAsia="lt-LT"/>
        </w:rPr>
        <w:t>aitinimą</w:t>
      </w:r>
      <w:r w:rsidRPr="00B55259">
        <w:rPr>
          <w:rFonts w:ascii="Times New Roman" w:eastAsia="Times New Roman" w:hAnsi="Times New Roman" w:cs="Times New Roman"/>
          <w:color w:val="000000"/>
          <w:sz w:val="24"/>
          <w:lang w:eastAsia="lt-LT"/>
        </w:rPr>
        <w:t xml:space="preserve"> pagal paruo</w:t>
      </w:r>
      <w:r w:rsidR="003210FB">
        <w:rPr>
          <w:rFonts w:ascii="Times New Roman" w:eastAsia="Times New Roman" w:hAnsi="Times New Roman" w:cs="Times New Roman"/>
          <w:color w:val="000000"/>
          <w:sz w:val="24"/>
          <w:lang w:eastAsia="lt-LT"/>
        </w:rPr>
        <w:t>štą</w:t>
      </w:r>
      <w:r w:rsidRPr="00B55259">
        <w:rPr>
          <w:rFonts w:ascii="Times New Roman" w:eastAsia="Times New Roman" w:hAnsi="Times New Roman" w:cs="Times New Roman"/>
          <w:color w:val="000000"/>
          <w:sz w:val="24"/>
          <w:lang w:eastAsia="lt-LT"/>
        </w:rPr>
        <w:t xml:space="preserve"> lentel</w:t>
      </w:r>
      <w:r w:rsidR="003210FB">
        <w:rPr>
          <w:rFonts w:ascii="Times New Roman" w:eastAsia="Times New Roman" w:hAnsi="Times New Roman" w:cs="Times New Roman"/>
          <w:color w:val="000000"/>
          <w:sz w:val="24"/>
          <w:lang w:eastAsia="lt-LT"/>
        </w:rPr>
        <w:t>ę</w:t>
      </w:r>
      <w:r w:rsidRPr="00B55259">
        <w:rPr>
          <w:rFonts w:ascii="Times New Roman" w:eastAsia="Times New Roman" w:hAnsi="Times New Roman" w:cs="Times New Roman"/>
          <w:color w:val="000000"/>
          <w:sz w:val="24"/>
          <w:lang w:eastAsia="lt-LT"/>
        </w:rPr>
        <w:t>:</w:t>
      </w:r>
    </w:p>
    <w:tbl>
      <w:tblPr>
        <w:tblStyle w:val="TableGrid"/>
        <w:tblW w:w="9439" w:type="dxa"/>
        <w:tblInd w:w="-82" w:type="dxa"/>
        <w:tblCellMar>
          <w:left w:w="96" w:type="dxa"/>
          <w:right w:w="62" w:type="dxa"/>
        </w:tblCellMar>
        <w:tblLook w:val="04A0" w:firstRow="1" w:lastRow="0" w:firstColumn="1" w:lastColumn="0" w:noHBand="0" w:noVBand="1"/>
      </w:tblPr>
      <w:tblGrid>
        <w:gridCol w:w="1225"/>
        <w:gridCol w:w="1111"/>
        <w:gridCol w:w="819"/>
        <w:gridCol w:w="666"/>
        <w:gridCol w:w="671"/>
        <w:gridCol w:w="1176"/>
        <w:gridCol w:w="1184"/>
        <w:gridCol w:w="1270"/>
        <w:gridCol w:w="1317"/>
      </w:tblGrid>
      <w:tr w:rsidR="00B55259" w:rsidRPr="00B55259" w:rsidTr="00D4605B">
        <w:trPr>
          <w:trHeight w:val="435"/>
        </w:trPr>
        <w:tc>
          <w:tcPr>
            <w:tcW w:w="4720" w:type="dxa"/>
            <w:gridSpan w:val="5"/>
            <w:tcBorders>
              <w:top w:val="single" w:sz="2" w:space="0" w:color="000000"/>
              <w:left w:val="single" w:sz="2" w:space="0" w:color="000000"/>
              <w:bottom w:val="single" w:sz="2" w:space="0" w:color="000000"/>
              <w:right w:val="nil"/>
            </w:tcBorders>
          </w:tcPr>
          <w:p w:rsidR="00B55259" w:rsidRPr="00B55259" w:rsidRDefault="00247820" w:rsidP="00B55259">
            <w:pPr>
              <w:ind w:left="22"/>
              <w:rPr>
                <w:rFonts w:ascii="Times New Roman" w:eastAsia="Times New Roman" w:hAnsi="Times New Roman" w:cs="Times New Roman"/>
                <w:color w:val="000000"/>
                <w:sz w:val="24"/>
                <w:szCs w:val="24"/>
              </w:rPr>
            </w:pPr>
            <w:r w:rsidRPr="004065B9">
              <w:rPr>
                <w:rFonts w:ascii="Times New Roman" w:eastAsia="Times New Roman" w:hAnsi="Times New Roman" w:cs="Times New Roman"/>
                <w:color w:val="000000"/>
                <w:sz w:val="24"/>
                <w:szCs w:val="24"/>
              </w:rPr>
              <w:t>1.</w:t>
            </w:r>
            <w:r w:rsidR="00B55259" w:rsidRPr="00B55259">
              <w:rPr>
                <w:rFonts w:ascii="Times New Roman" w:eastAsia="Times New Roman" w:hAnsi="Times New Roman" w:cs="Times New Roman"/>
                <w:color w:val="000000"/>
                <w:sz w:val="24"/>
                <w:szCs w:val="24"/>
              </w:rPr>
              <w:t xml:space="preserve"> tikslas —</w:t>
            </w:r>
          </w:p>
        </w:tc>
        <w:tc>
          <w:tcPr>
            <w:tcW w:w="1130"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nil"/>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681"/>
        </w:trPr>
        <w:tc>
          <w:tcPr>
            <w:tcW w:w="1162" w:type="dxa"/>
            <w:vMerge w:val="restart"/>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14"/>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U</w:t>
            </w:r>
            <w:r w:rsidR="00247820" w:rsidRPr="004065B9">
              <w:rPr>
                <w:rFonts w:ascii="Times New Roman" w:eastAsia="Times New Roman" w:hAnsi="Times New Roman" w:cs="Times New Roman"/>
                <w:color w:val="000000"/>
                <w:sz w:val="24"/>
                <w:szCs w:val="24"/>
              </w:rPr>
              <w:t>ž</w:t>
            </w:r>
            <w:r w:rsidRPr="00B55259">
              <w:rPr>
                <w:rFonts w:ascii="Times New Roman" w:eastAsia="Times New Roman" w:hAnsi="Times New Roman" w:cs="Times New Roman"/>
                <w:color w:val="000000"/>
                <w:sz w:val="24"/>
                <w:szCs w:val="24"/>
              </w:rPr>
              <w:t xml:space="preserve">daviniai </w:t>
            </w:r>
          </w:p>
        </w:tc>
        <w:tc>
          <w:tcPr>
            <w:tcW w:w="1067" w:type="dxa"/>
            <w:vMerge w:val="restart"/>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19"/>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Planuotas rezultatas</w:t>
            </w:r>
          </w:p>
        </w:tc>
        <w:tc>
          <w:tcPr>
            <w:tcW w:w="2491" w:type="dxa"/>
            <w:gridSpan w:val="3"/>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18" w:hanging="7"/>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 xml:space="preserve">Pasiektas rezultatas per tarpinius </w:t>
            </w:r>
            <w:r w:rsidR="00247820" w:rsidRPr="004065B9">
              <w:rPr>
                <w:rFonts w:ascii="Times New Roman" w:eastAsia="Times New Roman" w:hAnsi="Times New Roman" w:cs="Times New Roman"/>
                <w:color w:val="000000"/>
                <w:sz w:val="24"/>
                <w:szCs w:val="24"/>
              </w:rPr>
              <w:t>įvertinimus</w:t>
            </w:r>
            <w:r w:rsidRPr="00B55259">
              <w:rPr>
                <w:rFonts w:ascii="Times New Roman" w:eastAsia="Times New Roman" w:hAnsi="Times New Roman" w:cs="Times New Roman"/>
                <w:color w:val="000000"/>
                <w:sz w:val="24"/>
                <w:szCs w:val="24"/>
              </w:rPr>
              <w:t xml:space="preserve"> metais</w:t>
            </w:r>
          </w:p>
        </w:tc>
        <w:tc>
          <w:tcPr>
            <w:tcW w:w="1130" w:type="dxa"/>
            <w:vMerge w:val="restart"/>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4"/>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 xml:space="preserve">Planuoti finansiniai </w:t>
            </w:r>
            <w:r w:rsidR="00247820" w:rsidRPr="004065B9">
              <w:rPr>
                <w:rFonts w:ascii="Times New Roman" w:eastAsia="Times New Roman" w:hAnsi="Times New Roman" w:cs="Times New Roman"/>
                <w:color w:val="000000"/>
                <w:sz w:val="24"/>
                <w:szCs w:val="24"/>
              </w:rPr>
              <w:t>ištekliai</w:t>
            </w:r>
          </w:p>
        </w:tc>
        <w:tc>
          <w:tcPr>
            <w:tcW w:w="1139" w:type="dxa"/>
            <w:vMerge w:val="restart"/>
            <w:tcBorders>
              <w:top w:val="single" w:sz="2" w:space="0" w:color="000000"/>
              <w:left w:val="single" w:sz="2" w:space="0" w:color="000000"/>
              <w:bottom w:val="single" w:sz="2" w:space="0" w:color="000000"/>
              <w:right w:val="single" w:sz="2" w:space="0" w:color="000000"/>
            </w:tcBorders>
          </w:tcPr>
          <w:p w:rsidR="00B55259" w:rsidRPr="004065B9" w:rsidRDefault="00B55259" w:rsidP="00B55259">
            <w:pPr>
              <w:ind w:left="12"/>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 xml:space="preserve">Panaudoti finansiniai </w:t>
            </w:r>
          </w:p>
          <w:p w:rsidR="00247820" w:rsidRPr="00B55259" w:rsidRDefault="00247820" w:rsidP="00B55259">
            <w:pPr>
              <w:ind w:left="12"/>
              <w:rPr>
                <w:rFonts w:ascii="Times New Roman" w:eastAsia="Times New Roman" w:hAnsi="Times New Roman" w:cs="Times New Roman"/>
                <w:color w:val="000000"/>
                <w:sz w:val="24"/>
                <w:szCs w:val="24"/>
              </w:rPr>
            </w:pPr>
            <w:r w:rsidRPr="004065B9">
              <w:rPr>
                <w:rFonts w:ascii="Times New Roman" w:eastAsia="Times New Roman" w:hAnsi="Times New Roman" w:cs="Times New Roman"/>
                <w:color w:val="000000"/>
                <w:sz w:val="24"/>
                <w:szCs w:val="24"/>
              </w:rPr>
              <w:t>ištekliai</w:t>
            </w:r>
          </w:p>
        </w:tc>
        <w:tc>
          <w:tcPr>
            <w:tcW w:w="1201" w:type="dxa"/>
            <w:vMerge w:val="restart"/>
            <w:tcBorders>
              <w:top w:val="single" w:sz="2" w:space="0" w:color="000000"/>
              <w:left w:val="single" w:sz="2" w:space="0" w:color="000000"/>
              <w:bottom w:val="single" w:sz="2" w:space="0" w:color="000000"/>
              <w:right w:val="single" w:sz="2" w:space="0" w:color="000000"/>
            </w:tcBorders>
          </w:tcPr>
          <w:p w:rsidR="00247820" w:rsidRPr="004065B9" w:rsidRDefault="00B55259" w:rsidP="00B55259">
            <w:pPr>
              <w:ind w:left="18"/>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 xml:space="preserve">Planuota </w:t>
            </w:r>
          </w:p>
          <w:p w:rsidR="00247820" w:rsidRPr="004065B9" w:rsidRDefault="00247820" w:rsidP="00B55259">
            <w:pPr>
              <w:ind w:left="18"/>
              <w:rPr>
                <w:rFonts w:ascii="Times New Roman" w:eastAsia="Times New Roman" w:hAnsi="Times New Roman" w:cs="Times New Roman"/>
                <w:color w:val="000000"/>
                <w:sz w:val="24"/>
                <w:szCs w:val="24"/>
              </w:rPr>
            </w:pPr>
            <w:r w:rsidRPr="004065B9">
              <w:rPr>
                <w:rFonts w:ascii="Times New Roman" w:eastAsia="Times New Roman" w:hAnsi="Times New Roman" w:cs="Times New Roman"/>
                <w:color w:val="000000"/>
                <w:sz w:val="24"/>
                <w:szCs w:val="24"/>
              </w:rPr>
              <w:t>įgyvendinti</w:t>
            </w:r>
          </w:p>
          <w:p w:rsidR="00B55259" w:rsidRPr="00B55259" w:rsidRDefault="00B55259" w:rsidP="00B55259">
            <w:pPr>
              <w:ind w:left="18"/>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(data)</w:t>
            </w:r>
          </w:p>
        </w:tc>
        <w:tc>
          <w:tcPr>
            <w:tcW w:w="1250" w:type="dxa"/>
            <w:vMerge w:val="restart"/>
            <w:tcBorders>
              <w:top w:val="single" w:sz="2" w:space="0" w:color="000000"/>
              <w:left w:val="single" w:sz="2" w:space="0" w:color="000000"/>
              <w:bottom w:val="single" w:sz="2" w:space="0" w:color="000000"/>
              <w:right w:val="single" w:sz="2" w:space="0" w:color="000000"/>
            </w:tcBorders>
          </w:tcPr>
          <w:p w:rsidR="00B55259" w:rsidRPr="00B55259" w:rsidRDefault="00247820" w:rsidP="00B55259">
            <w:pPr>
              <w:ind w:left="19" w:hanging="7"/>
              <w:rPr>
                <w:rFonts w:ascii="Times New Roman" w:eastAsia="Times New Roman" w:hAnsi="Times New Roman" w:cs="Times New Roman"/>
                <w:color w:val="000000"/>
                <w:sz w:val="24"/>
                <w:szCs w:val="24"/>
              </w:rPr>
            </w:pPr>
            <w:r w:rsidRPr="004065B9">
              <w:rPr>
                <w:rFonts w:ascii="Times New Roman" w:eastAsia="Times New Roman" w:hAnsi="Times New Roman" w:cs="Times New Roman"/>
                <w:color w:val="000000"/>
                <w:sz w:val="24"/>
                <w:szCs w:val="24"/>
              </w:rPr>
              <w:t>Įgyvendinta</w:t>
            </w:r>
            <w:r w:rsidR="00B55259" w:rsidRPr="00B55259">
              <w:rPr>
                <w:rFonts w:ascii="Times New Roman" w:eastAsia="Times New Roman" w:hAnsi="Times New Roman" w:cs="Times New Roman"/>
                <w:color w:val="000000"/>
                <w:sz w:val="24"/>
                <w:szCs w:val="24"/>
              </w:rPr>
              <w:t xml:space="preserve"> (data)</w:t>
            </w:r>
          </w:p>
        </w:tc>
      </w:tr>
      <w:tr w:rsidR="00B55259" w:rsidRPr="00B55259" w:rsidTr="00D4605B">
        <w:trPr>
          <w:trHeight w:val="255"/>
        </w:trPr>
        <w:tc>
          <w:tcPr>
            <w:tcW w:w="0" w:type="auto"/>
            <w:vMerge/>
            <w:tcBorders>
              <w:top w:val="nil"/>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0" w:type="auto"/>
            <w:vMerge/>
            <w:tcBorders>
              <w:top w:val="nil"/>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400"/>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m.</w:t>
            </w:r>
          </w:p>
        </w:tc>
        <w:tc>
          <w:tcPr>
            <w:tcW w:w="828" w:type="dxa"/>
            <w:tcBorders>
              <w:top w:val="single" w:sz="2" w:space="0" w:color="000000"/>
              <w:left w:val="single" w:sz="2" w:space="0" w:color="000000"/>
              <w:bottom w:val="single" w:sz="2" w:space="0" w:color="000000"/>
              <w:right w:val="single" w:sz="2" w:space="0" w:color="000000"/>
            </w:tcBorders>
          </w:tcPr>
          <w:p w:rsidR="00B55259" w:rsidRPr="00B55259" w:rsidRDefault="00247820" w:rsidP="00247820">
            <w:pPr>
              <w:jc w:val="right"/>
              <w:rPr>
                <w:rFonts w:ascii="Times New Roman" w:eastAsia="Times New Roman" w:hAnsi="Times New Roman" w:cs="Times New Roman"/>
                <w:color w:val="000000"/>
                <w:sz w:val="24"/>
                <w:szCs w:val="24"/>
              </w:rPr>
            </w:pPr>
            <w:r w:rsidRPr="004065B9">
              <w:rPr>
                <w:rFonts w:ascii="Times New Roman" w:eastAsia="Times New Roman" w:hAnsi="Times New Roman" w:cs="Times New Roman"/>
                <w:color w:val="000000"/>
                <w:sz w:val="24"/>
                <w:szCs w:val="24"/>
              </w:rPr>
              <w:t>m.</w:t>
            </w:r>
          </w:p>
        </w:tc>
        <w:tc>
          <w:tcPr>
            <w:tcW w:w="836" w:type="dxa"/>
            <w:tcBorders>
              <w:top w:val="single" w:sz="2" w:space="0" w:color="000000"/>
              <w:left w:val="single" w:sz="2" w:space="0" w:color="000000"/>
              <w:bottom w:val="single" w:sz="2" w:space="0" w:color="000000"/>
              <w:right w:val="single" w:sz="2" w:space="0" w:color="000000"/>
            </w:tcBorders>
          </w:tcPr>
          <w:p w:rsidR="00B55259" w:rsidRPr="00B55259" w:rsidRDefault="00247820" w:rsidP="00247820">
            <w:pPr>
              <w:jc w:val="right"/>
              <w:rPr>
                <w:rFonts w:ascii="Times New Roman" w:eastAsia="Times New Roman" w:hAnsi="Times New Roman" w:cs="Times New Roman"/>
                <w:color w:val="000000"/>
                <w:sz w:val="24"/>
                <w:szCs w:val="24"/>
              </w:rPr>
            </w:pPr>
            <w:r w:rsidRPr="004065B9">
              <w:rPr>
                <w:rFonts w:ascii="Times New Roman" w:eastAsia="Times New Roman" w:hAnsi="Times New Roman" w:cs="Times New Roman"/>
                <w:color w:val="000000"/>
                <w:sz w:val="24"/>
                <w:szCs w:val="24"/>
              </w:rPr>
              <w:t>m.</w:t>
            </w:r>
          </w:p>
        </w:tc>
        <w:tc>
          <w:tcPr>
            <w:tcW w:w="0" w:type="auto"/>
            <w:vMerge/>
            <w:tcBorders>
              <w:top w:val="nil"/>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0" w:type="auto"/>
            <w:vMerge/>
            <w:tcBorders>
              <w:top w:val="nil"/>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0" w:type="auto"/>
            <w:vMerge/>
            <w:tcBorders>
              <w:top w:val="nil"/>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0" w:type="auto"/>
            <w:vMerge/>
            <w:tcBorders>
              <w:top w:val="nil"/>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317"/>
        </w:trPr>
        <w:tc>
          <w:tcPr>
            <w:tcW w:w="1162"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36"/>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ı.</w:t>
            </w:r>
          </w:p>
        </w:tc>
        <w:tc>
          <w:tcPr>
            <w:tcW w:w="106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36"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292"/>
        </w:trPr>
        <w:tc>
          <w:tcPr>
            <w:tcW w:w="1162"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2.</w:t>
            </w:r>
          </w:p>
        </w:tc>
        <w:tc>
          <w:tcPr>
            <w:tcW w:w="106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36"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291"/>
        </w:trPr>
        <w:tc>
          <w:tcPr>
            <w:tcW w:w="1162"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14"/>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3.</w:t>
            </w:r>
          </w:p>
        </w:tc>
        <w:tc>
          <w:tcPr>
            <w:tcW w:w="106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36"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292"/>
        </w:trPr>
        <w:tc>
          <w:tcPr>
            <w:tcW w:w="4720" w:type="dxa"/>
            <w:gridSpan w:val="5"/>
            <w:tcBorders>
              <w:top w:val="single" w:sz="2" w:space="0" w:color="000000"/>
              <w:left w:val="single" w:sz="2" w:space="0" w:color="000000"/>
              <w:bottom w:val="single" w:sz="2" w:space="0" w:color="000000"/>
              <w:right w:val="nil"/>
            </w:tcBorders>
          </w:tcPr>
          <w:p w:rsidR="00B55259" w:rsidRPr="00B55259" w:rsidRDefault="004065B9" w:rsidP="00B55259">
            <w:pPr>
              <w:rPr>
                <w:rFonts w:ascii="Times New Roman" w:eastAsia="Times New Roman" w:hAnsi="Times New Roman" w:cs="Times New Roman"/>
                <w:color w:val="000000"/>
                <w:sz w:val="24"/>
                <w:szCs w:val="24"/>
              </w:rPr>
            </w:pPr>
            <w:r w:rsidRPr="004065B9">
              <w:rPr>
                <w:rFonts w:ascii="Times New Roman" w:eastAsia="Times New Roman" w:hAnsi="Times New Roman" w:cs="Times New Roman"/>
                <w:color w:val="000000"/>
                <w:sz w:val="24"/>
                <w:szCs w:val="24"/>
              </w:rPr>
              <w:t>Išvada</w:t>
            </w:r>
            <w:r w:rsidR="00B55259" w:rsidRPr="00B55259">
              <w:rPr>
                <w:rFonts w:ascii="Times New Roman" w:eastAsia="Times New Roman" w:hAnsi="Times New Roman" w:cs="Times New Roman"/>
                <w:color w:val="000000"/>
                <w:sz w:val="24"/>
                <w:szCs w:val="24"/>
              </w:rPr>
              <w:t xml:space="preserve"> apie pasiekt</w:t>
            </w:r>
            <w:r w:rsidRPr="004065B9">
              <w:rPr>
                <w:rFonts w:ascii="Times New Roman" w:eastAsia="Times New Roman" w:hAnsi="Times New Roman" w:cs="Times New Roman"/>
                <w:color w:val="000000"/>
                <w:sz w:val="24"/>
                <w:szCs w:val="24"/>
              </w:rPr>
              <w:t>ą</w:t>
            </w:r>
            <w:r w:rsidR="00B55259" w:rsidRPr="00B55259">
              <w:rPr>
                <w:rFonts w:ascii="Times New Roman" w:eastAsia="Times New Roman" w:hAnsi="Times New Roman" w:cs="Times New Roman"/>
                <w:color w:val="000000"/>
                <w:sz w:val="24"/>
                <w:szCs w:val="24"/>
              </w:rPr>
              <w:t xml:space="preserve"> </w:t>
            </w:r>
            <w:r w:rsidRPr="004065B9">
              <w:rPr>
                <w:rFonts w:ascii="Times New Roman" w:eastAsia="Times New Roman" w:hAnsi="Times New Roman" w:cs="Times New Roman"/>
                <w:color w:val="000000"/>
                <w:sz w:val="24"/>
                <w:szCs w:val="24"/>
              </w:rPr>
              <w:t>tikslą</w:t>
            </w:r>
            <w:r w:rsidR="00B55259" w:rsidRPr="00B55259">
              <w:rPr>
                <w:rFonts w:ascii="Times New Roman" w:eastAsia="Times New Roman" w:hAnsi="Times New Roman" w:cs="Times New Roman"/>
                <w:color w:val="000000"/>
                <w:sz w:val="24"/>
                <w:szCs w:val="24"/>
              </w:rPr>
              <w:t>:</w:t>
            </w:r>
          </w:p>
        </w:tc>
        <w:tc>
          <w:tcPr>
            <w:tcW w:w="1130"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nil"/>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295"/>
        </w:trPr>
        <w:tc>
          <w:tcPr>
            <w:tcW w:w="4720" w:type="dxa"/>
            <w:gridSpan w:val="5"/>
            <w:tcBorders>
              <w:top w:val="single" w:sz="2" w:space="0" w:color="000000"/>
              <w:left w:val="single" w:sz="2" w:space="0" w:color="000000"/>
              <w:bottom w:val="single" w:sz="2" w:space="0" w:color="000000"/>
              <w:right w:val="nil"/>
            </w:tcBorders>
          </w:tcPr>
          <w:p w:rsidR="00B55259" w:rsidRPr="00B55259" w:rsidRDefault="00B55259" w:rsidP="00B55259">
            <w:pPr>
              <w:ind w:left="7"/>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2 tikslas —</w:t>
            </w:r>
          </w:p>
        </w:tc>
        <w:tc>
          <w:tcPr>
            <w:tcW w:w="1130"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nil"/>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283"/>
        </w:trPr>
        <w:tc>
          <w:tcPr>
            <w:tcW w:w="1162"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36"/>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ı.</w:t>
            </w:r>
          </w:p>
        </w:tc>
        <w:tc>
          <w:tcPr>
            <w:tcW w:w="106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36"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281"/>
        </w:trPr>
        <w:tc>
          <w:tcPr>
            <w:tcW w:w="1162"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7"/>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2.</w:t>
            </w:r>
          </w:p>
        </w:tc>
        <w:tc>
          <w:tcPr>
            <w:tcW w:w="106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36"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295"/>
        </w:trPr>
        <w:tc>
          <w:tcPr>
            <w:tcW w:w="1162"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ind w:left="7"/>
              <w:rPr>
                <w:rFonts w:ascii="Times New Roman" w:eastAsia="Times New Roman" w:hAnsi="Times New Roman" w:cs="Times New Roman"/>
                <w:color w:val="000000"/>
                <w:sz w:val="24"/>
                <w:szCs w:val="24"/>
              </w:rPr>
            </w:pPr>
            <w:r w:rsidRPr="00B55259">
              <w:rPr>
                <w:rFonts w:ascii="Times New Roman" w:eastAsia="Times New Roman" w:hAnsi="Times New Roman" w:cs="Times New Roman"/>
                <w:color w:val="000000"/>
                <w:sz w:val="24"/>
                <w:szCs w:val="24"/>
              </w:rPr>
              <w:t>3.</w:t>
            </w:r>
          </w:p>
        </w:tc>
        <w:tc>
          <w:tcPr>
            <w:tcW w:w="106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7"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836"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single" w:sz="2" w:space="0" w:color="000000"/>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r w:rsidR="00B55259" w:rsidRPr="00B55259" w:rsidTr="00D4605B">
        <w:trPr>
          <w:trHeight w:val="292"/>
        </w:trPr>
        <w:tc>
          <w:tcPr>
            <w:tcW w:w="4720" w:type="dxa"/>
            <w:gridSpan w:val="5"/>
            <w:tcBorders>
              <w:top w:val="single" w:sz="2" w:space="0" w:color="000000"/>
              <w:left w:val="single" w:sz="2" w:space="0" w:color="000000"/>
              <w:bottom w:val="single" w:sz="2" w:space="0" w:color="000000"/>
              <w:right w:val="nil"/>
            </w:tcBorders>
          </w:tcPr>
          <w:p w:rsidR="00B55259" w:rsidRPr="00B55259" w:rsidRDefault="004065B9" w:rsidP="00B55259">
            <w:pPr>
              <w:rPr>
                <w:rFonts w:ascii="Times New Roman" w:eastAsia="Times New Roman" w:hAnsi="Times New Roman" w:cs="Times New Roman"/>
                <w:color w:val="000000"/>
                <w:sz w:val="24"/>
                <w:szCs w:val="24"/>
              </w:rPr>
            </w:pPr>
            <w:r w:rsidRPr="004065B9">
              <w:rPr>
                <w:rFonts w:ascii="Times New Roman" w:eastAsia="Times New Roman" w:hAnsi="Times New Roman" w:cs="Times New Roman"/>
                <w:color w:val="000000"/>
                <w:sz w:val="24"/>
                <w:szCs w:val="24"/>
              </w:rPr>
              <w:t>Išvada</w:t>
            </w:r>
            <w:r w:rsidRPr="00B55259">
              <w:rPr>
                <w:rFonts w:ascii="Times New Roman" w:eastAsia="Times New Roman" w:hAnsi="Times New Roman" w:cs="Times New Roman"/>
                <w:color w:val="000000"/>
                <w:sz w:val="24"/>
                <w:szCs w:val="24"/>
              </w:rPr>
              <w:t xml:space="preserve"> apie pasiekt</w:t>
            </w:r>
            <w:r w:rsidRPr="004065B9">
              <w:rPr>
                <w:rFonts w:ascii="Times New Roman" w:eastAsia="Times New Roman" w:hAnsi="Times New Roman" w:cs="Times New Roman"/>
                <w:color w:val="000000"/>
                <w:sz w:val="24"/>
                <w:szCs w:val="24"/>
              </w:rPr>
              <w:t>ą</w:t>
            </w:r>
            <w:r w:rsidRPr="00B55259">
              <w:rPr>
                <w:rFonts w:ascii="Times New Roman" w:eastAsia="Times New Roman" w:hAnsi="Times New Roman" w:cs="Times New Roman"/>
                <w:color w:val="000000"/>
                <w:sz w:val="24"/>
                <w:szCs w:val="24"/>
              </w:rPr>
              <w:t xml:space="preserve"> </w:t>
            </w:r>
            <w:r w:rsidRPr="004065B9">
              <w:rPr>
                <w:rFonts w:ascii="Times New Roman" w:eastAsia="Times New Roman" w:hAnsi="Times New Roman" w:cs="Times New Roman"/>
                <w:color w:val="000000"/>
                <w:sz w:val="24"/>
                <w:szCs w:val="24"/>
              </w:rPr>
              <w:t>tikslą</w:t>
            </w:r>
            <w:r w:rsidRPr="00B55259">
              <w:rPr>
                <w:rFonts w:ascii="Times New Roman" w:eastAsia="Times New Roman" w:hAnsi="Times New Roman" w:cs="Times New Roman"/>
                <w:color w:val="000000"/>
                <w:sz w:val="24"/>
                <w:szCs w:val="24"/>
              </w:rPr>
              <w:t>:</w:t>
            </w:r>
          </w:p>
        </w:tc>
        <w:tc>
          <w:tcPr>
            <w:tcW w:w="1130"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139"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201" w:type="dxa"/>
            <w:tcBorders>
              <w:top w:val="single" w:sz="2" w:space="0" w:color="000000"/>
              <w:left w:val="nil"/>
              <w:bottom w:val="single" w:sz="2" w:space="0" w:color="000000"/>
              <w:right w:val="nil"/>
            </w:tcBorders>
          </w:tcPr>
          <w:p w:rsidR="00B55259" w:rsidRPr="00B55259" w:rsidRDefault="00B55259" w:rsidP="00B55259">
            <w:pPr>
              <w:rPr>
                <w:rFonts w:ascii="Times New Roman" w:eastAsia="Times New Roman" w:hAnsi="Times New Roman" w:cs="Times New Roman"/>
                <w:color w:val="000000"/>
                <w:sz w:val="24"/>
                <w:szCs w:val="24"/>
              </w:rPr>
            </w:pPr>
          </w:p>
        </w:tc>
        <w:tc>
          <w:tcPr>
            <w:tcW w:w="1250" w:type="dxa"/>
            <w:tcBorders>
              <w:top w:val="single" w:sz="2" w:space="0" w:color="000000"/>
              <w:left w:val="nil"/>
              <w:bottom w:val="single" w:sz="2" w:space="0" w:color="000000"/>
              <w:right w:val="single" w:sz="2" w:space="0" w:color="000000"/>
            </w:tcBorders>
          </w:tcPr>
          <w:p w:rsidR="00B55259" w:rsidRPr="00B55259" w:rsidRDefault="00B55259" w:rsidP="00B55259">
            <w:pPr>
              <w:rPr>
                <w:rFonts w:ascii="Times New Roman" w:eastAsia="Times New Roman" w:hAnsi="Times New Roman" w:cs="Times New Roman"/>
                <w:color w:val="000000"/>
                <w:sz w:val="24"/>
                <w:szCs w:val="24"/>
              </w:rPr>
            </w:pPr>
          </w:p>
        </w:tc>
      </w:tr>
    </w:tbl>
    <w:p w:rsidR="003A32C1" w:rsidRDefault="003A32C1" w:rsidP="003A32C1">
      <w:pPr>
        <w:spacing w:after="5" w:line="360" w:lineRule="auto"/>
        <w:ind w:left="28" w:right="14" w:firstLine="72"/>
        <w:jc w:val="both"/>
        <w:rPr>
          <w:rFonts w:ascii="Times New Roman" w:eastAsia="Times New Roman" w:hAnsi="Times New Roman" w:cs="Times New Roman"/>
          <w:color w:val="000000"/>
          <w:sz w:val="24"/>
          <w:lang w:eastAsia="lt-LT"/>
        </w:rPr>
      </w:pPr>
    </w:p>
    <w:p w:rsidR="00B55259" w:rsidRPr="00B55259" w:rsidRDefault="00B55259" w:rsidP="003A32C1">
      <w:pPr>
        <w:spacing w:after="5" w:line="360" w:lineRule="auto"/>
        <w:ind w:left="28" w:right="14" w:firstLine="1268"/>
        <w:jc w:val="both"/>
        <w:rPr>
          <w:rFonts w:ascii="Times New Roman" w:eastAsia="Times New Roman" w:hAnsi="Times New Roman" w:cs="Times New Roman"/>
          <w:color w:val="000000"/>
          <w:sz w:val="24"/>
          <w:lang w:eastAsia="lt-LT"/>
        </w:rPr>
      </w:pPr>
      <w:r w:rsidRPr="00B55259">
        <w:rPr>
          <w:rFonts w:ascii="Times New Roman" w:eastAsia="Times New Roman" w:hAnsi="Times New Roman" w:cs="Times New Roman"/>
          <w:color w:val="000000"/>
          <w:sz w:val="24"/>
          <w:lang w:eastAsia="lt-LT"/>
        </w:rPr>
        <w:t xml:space="preserve">Po </w:t>
      </w:r>
      <w:r w:rsidR="003A32C1" w:rsidRPr="00B55259">
        <w:rPr>
          <w:rFonts w:ascii="Times New Roman" w:eastAsia="Times New Roman" w:hAnsi="Times New Roman" w:cs="Times New Roman"/>
          <w:color w:val="000000"/>
          <w:sz w:val="24"/>
          <w:lang w:eastAsia="lt-LT"/>
        </w:rPr>
        <w:t>metinio</w:t>
      </w:r>
      <w:r w:rsidRPr="00B55259">
        <w:rPr>
          <w:rFonts w:ascii="Times New Roman" w:eastAsia="Times New Roman" w:hAnsi="Times New Roman" w:cs="Times New Roman"/>
          <w:color w:val="000000"/>
          <w:sz w:val="24"/>
          <w:lang w:eastAsia="lt-LT"/>
        </w:rPr>
        <w:t xml:space="preserve"> </w:t>
      </w:r>
      <w:r w:rsidR="003A32C1" w:rsidRPr="00B55259">
        <w:rPr>
          <w:rFonts w:ascii="Times New Roman" w:eastAsia="Times New Roman" w:hAnsi="Times New Roman" w:cs="Times New Roman"/>
          <w:color w:val="000000"/>
          <w:sz w:val="24"/>
          <w:lang w:eastAsia="lt-LT"/>
        </w:rPr>
        <w:t>strateginio</w:t>
      </w:r>
      <w:r w:rsidRPr="00B55259">
        <w:rPr>
          <w:rFonts w:ascii="Times New Roman" w:eastAsia="Times New Roman" w:hAnsi="Times New Roman" w:cs="Times New Roman"/>
          <w:color w:val="000000"/>
          <w:sz w:val="24"/>
          <w:lang w:eastAsia="lt-LT"/>
        </w:rPr>
        <w:t xml:space="preserve"> plano </w:t>
      </w:r>
      <w:r w:rsidR="003A32C1" w:rsidRPr="00B55259">
        <w:rPr>
          <w:rFonts w:ascii="Times New Roman" w:eastAsia="Times New Roman" w:hAnsi="Times New Roman" w:cs="Times New Roman"/>
          <w:color w:val="000000"/>
          <w:sz w:val="24"/>
          <w:lang w:eastAsia="lt-LT"/>
        </w:rPr>
        <w:t>įgyvendinimo</w:t>
      </w:r>
      <w:r w:rsidRPr="00B55259">
        <w:rPr>
          <w:rFonts w:ascii="Times New Roman" w:eastAsia="Times New Roman" w:hAnsi="Times New Roman" w:cs="Times New Roman"/>
          <w:color w:val="000000"/>
          <w:sz w:val="24"/>
          <w:lang w:eastAsia="lt-LT"/>
        </w:rPr>
        <w:t xml:space="preserve"> </w:t>
      </w:r>
      <w:r w:rsidR="003A32C1">
        <w:rPr>
          <w:rFonts w:ascii="Times New Roman" w:eastAsia="Times New Roman" w:hAnsi="Times New Roman" w:cs="Times New Roman"/>
          <w:color w:val="000000"/>
          <w:sz w:val="24"/>
          <w:lang w:eastAsia="lt-LT"/>
        </w:rPr>
        <w:t>į</w:t>
      </w:r>
      <w:r w:rsidR="003A32C1" w:rsidRPr="00B55259">
        <w:rPr>
          <w:rFonts w:ascii="Times New Roman" w:eastAsia="Times New Roman" w:hAnsi="Times New Roman" w:cs="Times New Roman"/>
          <w:color w:val="000000"/>
          <w:sz w:val="24"/>
          <w:lang w:eastAsia="lt-LT"/>
        </w:rPr>
        <w:t>vertintino</w:t>
      </w:r>
      <w:r w:rsidRPr="00B55259">
        <w:rPr>
          <w:rFonts w:ascii="Times New Roman" w:eastAsia="Times New Roman" w:hAnsi="Times New Roman" w:cs="Times New Roman"/>
          <w:color w:val="000000"/>
          <w:sz w:val="24"/>
          <w:lang w:eastAsia="lt-LT"/>
        </w:rPr>
        <w:t xml:space="preserve"> strateginis planas, jo tikslai, </w:t>
      </w:r>
      <w:r w:rsidR="003A32C1">
        <w:rPr>
          <w:rFonts w:ascii="Times New Roman" w:eastAsia="Times New Roman" w:hAnsi="Times New Roman" w:cs="Times New Roman"/>
          <w:color w:val="000000"/>
          <w:sz w:val="24"/>
          <w:lang w:eastAsia="lt-LT"/>
        </w:rPr>
        <w:t>į</w:t>
      </w:r>
      <w:r w:rsidR="003A32C1" w:rsidRPr="00B55259">
        <w:rPr>
          <w:rFonts w:ascii="Times New Roman" w:eastAsia="Times New Roman" w:hAnsi="Times New Roman" w:cs="Times New Roman"/>
          <w:color w:val="000000"/>
          <w:sz w:val="24"/>
          <w:lang w:eastAsia="lt-LT"/>
        </w:rPr>
        <w:t>gyvendinimo</w:t>
      </w:r>
      <w:r w:rsidRPr="00B55259">
        <w:rPr>
          <w:rFonts w:ascii="Times New Roman" w:eastAsia="Times New Roman" w:hAnsi="Times New Roman" w:cs="Times New Roman"/>
          <w:color w:val="000000"/>
          <w:sz w:val="24"/>
          <w:lang w:eastAsia="lt-LT"/>
        </w:rPr>
        <w:t xml:space="preserve"> </w:t>
      </w:r>
      <w:r w:rsidR="003A32C1" w:rsidRPr="00B55259">
        <w:rPr>
          <w:rFonts w:ascii="Times New Roman" w:eastAsia="Times New Roman" w:hAnsi="Times New Roman" w:cs="Times New Roman"/>
          <w:color w:val="000000"/>
          <w:sz w:val="24"/>
          <w:lang w:eastAsia="lt-LT"/>
        </w:rPr>
        <w:t>priemonės</w:t>
      </w:r>
      <w:r w:rsidRPr="00B55259">
        <w:rPr>
          <w:rFonts w:ascii="Times New Roman" w:eastAsia="Times New Roman" w:hAnsi="Times New Roman" w:cs="Times New Roman"/>
          <w:color w:val="000000"/>
          <w:sz w:val="24"/>
          <w:lang w:eastAsia="lt-LT"/>
        </w:rPr>
        <w:t xml:space="preserve"> gali </w:t>
      </w:r>
      <w:r w:rsidR="003A32C1" w:rsidRPr="00B55259">
        <w:rPr>
          <w:rFonts w:ascii="Times New Roman" w:eastAsia="Times New Roman" w:hAnsi="Times New Roman" w:cs="Times New Roman"/>
          <w:color w:val="000000"/>
          <w:sz w:val="24"/>
          <w:lang w:eastAsia="lt-LT"/>
        </w:rPr>
        <w:t>būti</w:t>
      </w:r>
      <w:r w:rsidRPr="00B55259">
        <w:rPr>
          <w:rFonts w:ascii="Times New Roman" w:eastAsia="Times New Roman" w:hAnsi="Times New Roman" w:cs="Times New Roman"/>
          <w:color w:val="000000"/>
          <w:sz w:val="24"/>
          <w:lang w:eastAsia="lt-LT"/>
        </w:rPr>
        <w:t xml:space="preserve"> </w:t>
      </w:r>
      <w:r w:rsidR="003A32C1" w:rsidRPr="00B55259">
        <w:rPr>
          <w:rFonts w:ascii="Times New Roman" w:eastAsia="Times New Roman" w:hAnsi="Times New Roman" w:cs="Times New Roman"/>
          <w:color w:val="000000"/>
          <w:sz w:val="24"/>
          <w:lang w:eastAsia="lt-LT"/>
        </w:rPr>
        <w:t>keičiam</w:t>
      </w:r>
      <w:r w:rsidR="003A32C1">
        <w:rPr>
          <w:rFonts w:ascii="Times New Roman" w:eastAsia="Times New Roman" w:hAnsi="Times New Roman" w:cs="Times New Roman"/>
          <w:color w:val="000000"/>
          <w:sz w:val="24"/>
          <w:lang w:eastAsia="lt-LT"/>
        </w:rPr>
        <w:t>o</w:t>
      </w:r>
      <w:r w:rsidR="003A32C1" w:rsidRPr="00B55259">
        <w:rPr>
          <w:rFonts w:ascii="Times New Roman" w:eastAsia="Times New Roman" w:hAnsi="Times New Roman" w:cs="Times New Roman"/>
          <w:color w:val="000000"/>
          <w:sz w:val="24"/>
          <w:lang w:eastAsia="lt-LT"/>
        </w:rPr>
        <w:t>s</w:t>
      </w:r>
      <w:r w:rsidRPr="00B55259">
        <w:rPr>
          <w:rFonts w:ascii="Times New Roman" w:eastAsia="Times New Roman" w:hAnsi="Times New Roman" w:cs="Times New Roman"/>
          <w:color w:val="000000"/>
          <w:sz w:val="24"/>
          <w:lang w:eastAsia="lt-LT"/>
        </w:rPr>
        <w:t>.</w:t>
      </w:r>
    </w:p>
    <w:p w:rsidR="00364277" w:rsidRDefault="00364277" w:rsidP="003A32C1">
      <w:pPr>
        <w:spacing w:line="360" w:lineRule="auto"/>
        <w:jc w:val="both"/>
        <w:rPr>
          <w:rFonts w:ascii="Times New Roman" w:hAnsi="Times New Roman" w:cs="Times New Roman"/>
          <w:sz w:val="24"/>
          <w:szCs w:val="24"/>
        </w:rPr>
        <w:sectPr w:rsidR="00364277" w:rsidSect="00C847D6">
          <w:pgSz w:w="11906" w:h="16838"/>
          <w:pgMar w:top="1134" w:right="567" w:bottom="1134" w:left="1134" w:header="567" w:footer="567" w:gutter="0"/>
          <w:cols w:space="1296"/>
          <w:titlePg/>
          <w:docGrid w:linePitch="360"/>
        </w:sectPr>
      </w:pPr>
    </w:p>
    <w:p w:rsidR="002653AF" w:rsidRDefault="00712ABD" w:rsidP="00712ABD">
      <w:pPr>
        <w:spacing w:line="360" w:lineRule="auto"/>
        <w:jc w:val="right"/>
        <w:rPr>
          <w:rFonts w:ascii="Times New Roman" w:hAnsi="Times New Roman" w:cs="Times New Roman"/>
          <w:sz w:val="24"/>
          <w:szCs w:val="24"/>
        </w:rPr>
      </w:pPr>
      <w:r>
        <w:rPr>
          <w:rFonts w:ascii="Times New Roman" w:hAnsi="Times New Roman" w:cs="Times New Roman"/>
          <w:sz w:val="24"/>
          <w:szCs w:val="24"/>
        </w:rPr>
        <w:t>PRIEDAS Nr.1</w:t>
      </w:r>
    </w:p>
    <w:tbl>
      <w:tblPr>
        <w:tblStyle w:val="Lentelstinklelis"/>
        <w:tblW w:w="0" w:type="auto"/>
        <w:tblLook w:val="04A0" w:firstRow="1" w:lastRow="0" w:firstColumn="1" w:lastColumn="0" w:noHBand="0" w:noVBand="1"/>
      </w:tblPr>
      <w:tblGrid>
        <w:gridCol w:w="14560"/>
      </w:tblGrid>
      <w:tr w:rsidR="00091696" w:rsidTr="00091696">
        <w:tc>
          <w:tcPr>
            <w:tcW w:w="14560" w:type="dxa"/>
            <w:shd w:val="clear" w:color="auto" w:fill="FFFF00"/>
          </w:tcPr>
          <w:p w:rsidR="00091696" w:rsidRDefault="00091696" w:rsidP="000916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STRATEGINIAM 202</w:t>
            </w:r>
            <w:r w:rsidR="008F3D2A">
              <w:rPr>
                <w:rFonts w:ascii="Times New Roman" w:hAnsi="Times New Roman" w:cs="Times New Roman"/>
                <w:b/>
                <w:sz w:val="24"/>
                <w:szCs w:val="24"/>
              </w:rPr>
              <w:t>3</w:t>
            </w:r>
            <w:r>
              <w:rPr>
                <w:rFonts w:ascii="Times New Roman" w:hAnsi="Times New Roman" w:cs="Times New Roman"/>
                <w:b/>
                <w:sz w:val="24"/>
                <w:szCs w:val="24"/>
              </w:rPr>
              <w:t>-2025 METŲ PLANUI ĮGYVENDINTI SKIRTI ASIGNAVIMAI</w:t>
            </w:r>
          </w:p>
        </w:tc>
      </w:tr>
    </w:tbl>
    <w:p w:rsidR="00712ABD" w:rsidRDefault="00712ABD" w:rsidP="00712ABD">
      <w:pPr>
        <w:spacing w:line="360" w:lineRule="auto"/>
        <w:jc w:val="center"/>
        <w:rPr>
          <w:rFonts w:ascii="Times New Roman" w:hAnsi="Times New Roman" w:cs="Times New Roman"/>
          <w:b/>
          <w:sz w:val="24"/>
          <w:szCs w:val="24"/>
        </w:rPr>
      </w:pPr>
    </w:p>
    <w:tbl>
      <w:tblPr>
        <w:tblStyle w:val="TableGrid"/>
        <w:tblW w:w="14215" w:type="dxa"/>
        <w:tblInd w:w="272" w:type="dxa"/>
        <w:tblCellMar>
          <w:top w:w="21" w:type="dxa"/>
          <w:left w:w="93" w:type="dxa"/>
          <w:right w:w="130" w:type="dxa"/>
        </w:tblCellMar>
        <w:tblLook w:val="04A0" w:firstRow="1" w:lastRow="0" w:firstColumn="1" w:lastColumn="0" w:noHBand="0" w:noVBand="1"/>
      </w:tblPr>
      <w:tblGrid>
        <w:gridCol w:w="5234"/>
        <w:gridCol w:w="2362"/>
        <w:gridCol w:w="2203"/>
        <w:gridCol w:w="2208"/>
        <w:gridCol w:w="2208"/>
      </w:tblGrid>
      <w:tr w:rsidR="00381182" w:rsidRPr="00381182" w:rsidTr="00091696">
        <w:trPr>
          <w:trHeight w:val="514"/>
        </w:trPr>
        <w:tc>
          <w:tcPr>
            <w:tcW w:w="5234" w:type="dxa"/>
            <w:tcBorders>
              <w:top w:val="single" w:sz="2" w:space="0" w:color="000000"/>
              <w:left w:val="single" w:sz="2" w:space="0" w:color="000000"/>
              <w:bottom w:val="single" w:sz="2" w:space="0" w:color="000000"/>
              <w:right w:val="single" w:sz="2" w:space="0" w:color="000000"/>
            </w:tcBorders>
            <w:shd w:val="clear" w:color="auto" w:fill="FFC000"/>
          </w:tcPr>
          <w:p w:rsidR="00381182" w:rsidRPr="00381182" w:rsidRDefault="00381182" w:rsidP="00381182">
            <w:pPr>
              <w:ind w:left="5"/>
              <w:jc w:val="center"/>
              <w:rPr>
                <w:rFonts w:ascii="Times New Roman" w:eastAsia="Times New Roman" w:hAnsi="Times New Roman" w:cs="Times New Roman"/>
                <w:b/>
                <w:color w:val="000000"/>
                <w:sz w:val="24"/>
                <w:szCs w:val="24"/>
              </w:rPr>
            </w:pPr>
            <w:bookmarkStart w:id="1" w:name="_Hlk132788448"/>
            <w:r w:rsidRPr="00DF0A53">
              <w:rPr>
                <w:rFonts w:ascii="Times New Roman" w:eastAsia="Times New Roman" w:hAnsi="Times New Roman" w:cs="Times New Roman"/>
                <w:b/>
                <w:color w:val="000000"/>
                <w:sz w:val="24"/>
                <w:szCs w:val="24"/>
              </w:rPr>
              <w:t>Ekonominės</w:t>
            </w:r>
            <w:r w:rsidRPr="00381182">
              <w:rPr>
                <w:rFonts w:ascii="Times New Roman" w:eastAsia="Times New Roman" w:hAnsi="Times New Roman" w:cs="Times New Roman"/>
                <w:b/>
                <w:color w:val="000000"/>
                <w:sz w:val="24"/>
                <w:szCs w:val="24"/>
              </w:rPr>
              <w:t xml:space="preserve"> klasifikacijos </w:t>
            </w:r>
            <w:r w:rsidRPr="00DF0A53">
              <w:rPr>
                <w:rFonts w:ascii="Times New Roman" w:eastAsia="Times New Roman" w:hAnsi="Times New Roman" w:cs="Times New Roman"/>
                <w:b/>
                <w:color w:val="000000"/>
                <w:sz w:val="24"/>
                <w:szCs w:val="24"/>
              </w:rPr>
              <w:t>grupės</w:t>
            </w:r>
          </w:p>
        </w:tc>
        <w:tc>
          <w:tcPr>
            <w:tcW w:w="2362" w:type="dxa"/>
            <w:tcBorders>
              <w:top w:val="single" w:sz="2" w:space="0" w:color="000000"/>
              <w:left w:val="single" w:sz="2" w:space="0" w:color="000000"/>
              <w:bottom w:val="single" w:sz="2" w:space="0" w:color="000000"/>
              <w:right w:val="single" w:sz="2" w:space="0" w:color="000000"/>
            </w:tcBorders>
            <w:shd w:val="clear" w:color="auto" w:fill="FFC000"/>
          </w:tcPr>
          <w:p w:rsidR="00381182" w:rsidRPr="00381182" w:rsidRDefault="00381182" w:rsidP="00DF0A53">
            <w:pPr>
              <w:ind w:left="99" w:firstLine="125"/>
              <w:jc w:val="center"/>
              <w:rPr>
                <w:rFonts w:ascii="Times New Roman" w:eastAsia="Times New Roman" w:hAnsi="Times New Roman" w:cs="Times New Roman"/>
                <w:b/>
                <w:color w:val="000000"/>
                <w:sz w:val="24"/>
                <w:szCs w:val="24"/>
              </w:rPr>
            </w:pPr>
            <w:r w:rsidRPr="00381182">
              <w:rPr>
                <w:rFonts w:ascii="Times New Roman" w:eastAsia="Times New Roman" w:hAnsi="Times New Roman" w:cs="Times New Roman"/>
                <w:b/>
                <w:color w:val="000000"/>
                <w:sz w:val="24"/>
                <w:szCs w:val="24"/>
              </w:rPr>
              <w:t>Asignavimai 202</w:t>
            </w:r>
            <w:r w:rsidRPr="00DF0A53">
              <w:rPr>
                <w:rFonts w:ascii="Times New Roman" w:eastAsia="Times New Roman" w:hAnsi="Times New Roman" w:cs="Times New Roman"/>
                <w:b/>
                <w:color w:val="000000"/>
                <w:sz w:val="24"/>
                <w:szCs w:val="24"/>
              </w:rPr>
              <w:t>2-</w:t>
            </w:r>
            <w:r w:rsidRPr="00381182">
              <w:rPr>
                <w:rFonts w:ascii="Times New Roman" w:eastAsia="Times New Roman" w:hAnsi="Times New Roman" w:cs="Times New Roman"/>
                <w:b/>
                <w:color w:val="000000"/>
                <w:sz w:val="24"/>
                <w:szCs w:val="24"/>
              </w:rPr>
              <w:t xml:space="preserve"> </w:t>
            </w:r>
            <w:proofErr w:type="spellStart"/>
            <w:r w:rsidRPr="00DF0A53">
              <w:rPr>
                <w:rFonts w:ascii="Times New Roman" w:eastAsia="Times New Roman" w:hAnsi="Times New Roman" w:cs="Times New Roman"/>
                <w:b/>
                <w:color w:val="000000"/>
                <w:sz w:val="24"/>
                <w:szCs w:val="24"/>
              </w:rPr>
              <w:t>iesiems</w:t>
            </w:r>
            <w:proofErr w:type="spellEnd"/>
            <w:r w:rsidRPr="00381182">
              <w:rPr>
                <w:rFonts w:ascii="Times New Roman" w:eastAsia="Times New Roman" w:hAnsi="Times New Roman" w:cs="Times New Roman"/>
                <w:b/>
                <w:color w:val="000000"/>
                <w:sz w:val="24"/>
                <w:szCs w:val="24"/>
              </w:rPr>
              <w:t xml:space="preserve"> </w:t>
            </w:r>
            <w:r w:rsidRPr="00DF0A53">
              <w:rPr>
                <w:rFonts w:ascii="Times New Roman" w:eastAsia="Times New Roman" w:hAnsi="Times New Roman" w:cs="Times New Roman"/>
                <w:b/>
                <w:color w:val="000000"/>
                <w:sz w:val="24"/>
                <w:szCs w:val="24"/>
              </w:rPr>
              <w:t>m</w:t>
            </w:r>
            <w:r w:rsidRPr="00381182">
              <w:rPr>
                <w:rFonts w:ascii="Times New Roman" w:eastAsia="Times New Roman" w:hAnsi="Times New Roman" w:cs="Times New Roman"/>
                <w:b/>
                <w:color w:val="000000"/>
                <w:sz w:val="24"/>
                <w:szCs w:val="24"/>
              </w:rPr>
              <w:t>etams Eur</w:t>
            </w:r>
          </w:p>
        </w:tc>
        <w:tc>
          <w:tcPr>
            <w:tcW w:w="2203" w:type="dxa"/>
            <w:tcBorders>
              <w:top w:val="single" w:sz="2" w:space="0" w:color="000000"/>
              <w:left w:val="single" w:sz="2" w:space="0" w:color="000000"/>
              <w:bottom w:val="single" w:sz="2" w:space="0" w:color="000000"/>
              <w:right w:val="single" w:sz="2" w:space="0" w:color="000000"/>
            </w:tcBorders>
            <w:shd w:val="clear" w:color="auto" w:fill="FFC000"/>
          </w:tcPr>
          <w:p w:rsidR="00381182" w:rsidRPr="00381182" w:rsidRDefault="00381182" w:rsidP="00DF0A53">
            <w:pPr>
              <w:jc w:val="center"/>
              <w:rPr>
                <w:rFonts w:ascii="Times New Roman" w:eastAsia="Times New Roman" w:hAnsi="Times New Roman" w:cs="Times New Roman"/>
                <w:b/>
                <w:color w:val="000000"/>
                <w:sz w:val="24"/>
                <w:szCs w:val="24"/>
              </w:rPr>
            </w:pPr>
            <w:r w:rsidRPr="00381182">
              <w:rPr>
                <w:rFonts w:ascii="Times New Roman" w:eastAsia="Times New Roman" w:hAnsi="Times New Roman" w:cs="Times New Roman"/>
                <w:b/>
                <w:color w:val="000000"/>
                <w:sz w:val="24"/>
                <w:szCs w:val="24"/>
              </w:rPr>
              <w:t>Asignavimai 202</w:t>
            </w:r>
            <w:r w:rsidRPr="00DF0A53">
              <w:rPr>
                <w:rFonts w:ascii="Times New Roman" w:eastAsia="Times New Roman" w:hAnsi="Times New Roman" w:cs="Times New Roman"/>
                <w:b/>
                <w:color w:val="000000"/>
                <w:sz w:val="24"/>
                <w:szCs w:val="24"/>
              </w:rPr>
              <w:t>3-</w:t>
            </w:r>
            <w:r w:rsidRPr="00381182">
              <w:rPr>
                <w:rFonts w:ascii="Times New Roman" w:eastAsia="Times New Roman" w:hAnsi="Times New Roman" w:cs="Times New Roman"/>
                <w:b/>
                <w:color w:val="000000"/>
                <w:sz w:val="24"/>
                <w:szCs w:val="24"/>
              </w:rPr>
              <w:t xml:space="preserve"> </w:t>
            </w:r>
            <w:proofErr w:type="spellStart"/>
            <w:r w:rsidRPr="00DF0A53">
              <w:rPr>
                <w:rFonts w:ascii="Times New Roman" w:eastAsia="Times New Roman" w:hAnsi="Times New Roman" w:cs="Times New Roman"/>
                <w:b/>
                <w:color w:val="000000"/>
                <w:sz w:val="24"/>
                <w:szCs w:val="24"/>
              </w:rPr>
              <w:t>iesiems</w:t>
            </w:r>
            <w:proofErr w:type="spellEnd"/>
            <w:r w:rsidRPr="00381182">
              <w:rPr>
                <w:rFonts w:ascii="Times New Roman" w:eastAsia="Times New Roman" w:hAnsi="Times New Roman" w:cs="Times New Roman"/>
                <w:b/>
                <w:color w:val="000000"/>
                <w:sz w:val="24"/>
                <w:szCs w:val="24"/>
              </w:rPr>
              <w:t xml:space="preserve"> </w:t>
            </w:r>
            <w:r w:rsidRPr="00DF0A53">
              <w:rPr>
                <w:rFonts w:ascii="Times New Roman" w:eastAsia="Times New Roman" w:hAnsi="Times New Roman" w:cs="Times New Roman"/>
                <w:b/>
                <w:color w:val="000000"/>
                <w:sz w:val="24"/>
                <w:szCs w:val="24"/>
              </w:rPr>
              <w:t>m</w:t>
            </w:r>
            <w:r w:rsidRPr="00381182">
              <w:rPr>
                <w:rFonts w:ascii="Times New Roman" w:eastAsia="Times New Roman" w:hAnsi="Times New Roman" w:cs="Times New Roman"/>
                <w:b/>
                <w:color w:val="000000"/>
                <w:sz w:val="24"/>
                <w:szCs w:val="24"/>
              </w:rPr>
              <w:t>etams Eur</w:t>
            </w:r>
          </w:p>
        </w:tc>
        <w:tc>
          <w:tcPr>
            <w:tcW w:w="2208" w:type="dxa"/>
            <w:tcBorders>
              <w:top w:val="single" w:sz="2" w:space="0" w:color="000000"/>
              <w:left w:val="single" w:sz="2" w:space="0" w:color="000000"/>
              <w:bottom w:val="single" w:sz="2" w:space="0" w:color="000000"/>
              <w:right w:val="single" w:sz="2" w:space="0" w:color="000000"/>
            </w:tcBorders>
            <w:shd w:val="clear" w:color="auto" w:fill="FFC000"/>
          </w:tcPr>
          <w:p w:rsidR="00381182" w:rsidRPr="00381182" w:rsidRDefault="00381182" w:rsidP="00DF0A53">
            <w:pPr>
              <w:ind w:left="13" w:firstLine="269"/>
              <w:jc w:val="center"/>
              <w:rPr>
                <w:rFonts w:ascii="Times New Roman" w:eastAsia="Times New Roman" w:hAnsi="Times New Roman" w:cs="Times New Roman"/>
                <w:b/>
                <w:color w:val="000000"/>
                <w:sz w:val="24"/>
                <w:szCs w:val="24"/>
              </w:rPr>
            </w:pPr>
            <w:r w:rsidRPr="00381182">
              <w:rPr>
                <w:rFonts w:ascii="Times New Roman" w:eastAsia="Times New Roman" w:hAnsi="Times New Roman" w:cs="Times New Roman"/>
                <w:b/>
                <w:color w:val="000000"/>
                <w:sz w:val="24"/>
                <w:szCs w:val="24"/>
              </w:rPr>
              <w:t>Projektas Asignavimai 202</w:t>
            </w:r>
            <w:r w:rsidRPr="00DF0A53">
              <w:rPr>
                <w:rFonts w:ascii="Times New Roman" w:eastAsia="Times New Roman" w:hAnsi="Times New Roman" w:cs="Times New Roman"/>
                <w:b/>
                <w:color w:val="000000"/>
                <w:sz w:val="24"/>
                <w:szCs w:val="24"/>
              </w:rPr>
              <w:t>4-</w:t>
            </w:r>
            <w:r w:rsidRPr="00381182">
              <w:rPr>
                <w:rFonts w:ascii="Times New Roman" w:eastAsia="Times New Roman" w:hAnsi="Times New Roman" w:cs="Times New Roman"/>
                <w:b/>
                <w:color w:val="000000"/>
                <w:sz w:val="24"/>
                <w:szCs w:val="24"/>
              </w:rPr>
              <w:t xml:space="preserve"> </w:t>
            </w:r>
            <w:proofErr w:type="spellStart"/>
            <w:r w:rsidRPr="00DF0A53">
              <w:rPr>
                <w:rFonts w:ascii="Times New Roman" w:eastAsia="Times New Roman" w:hAnsi="Times New Roman" w:cs="Times New Roman"/>
                <w:b/>
                <w:color w:val="000000"/>
                <w:sz w:val="24"/>
                <w:szCs w:val="24"/>
              </w:rPr>
              <w:t>iesiems</w:t>
            </w:r>
            <w:proofErr w:type="spellEnd"/>
            <w:r w:rsidRPr="00381182">
              <w:rPr>
                <w:rFonts w:ascii="Times New Roman" w:eastAsia="Times New Roman" w:hAnsi="Times New Roman" w:cs="Times New Roman"/>
                <w:b/>
                <w:color w:val="000000"/>
                <w:sz w:val="24"/>
                <w:szCs w:val="24"/>
              </w:rPr>
              <w:t xml:space="preserve"> </w:t>
            </w:r>
            <w:r w:rsidRPr="00DF0A53">
              <w:rPr>
                <w:rFonts w:ascii="Times New Roman" w:eastAsia="Times New Roman" w:hAnsi="Times New Roman" w:cs="Times New Roman"/>
                <w:b/>
                <w:color w:val="000000"/>
                <w:sz w:val="24"/>
                <w:szCs w:val="24"/>
              </w:rPr>
              <w:t>m</w:t>
            </w:r>
            <w:r w:rsidRPr="00381182">
              <w:rPr>
                <w:rFonts w:ascii="Times New Roman" w:eastAsia="Times New Roman" w:hAnsi="Times New Roman" w:cs="Times New Roman"/>
                <w:b/>
                <w:color w:val="000000"/>
                <w:sz w:val="24"/>
                <w:szCs w:val="24"/>
              </w:rPr>
              <w:t>etams Eur</w:t>
            </w:r>
          </w:p>
        </w:tc>
        <w:tc>
          <w:tcPr>
            <w:tcW w:w="2208" w:type="dxa"/>
            <w:tcBorders>
              <w:top w:val="single" w:sz="2" w:space="0" w:color="000000"/>
              <w:left w:val="single" w:sz="2" w:space="0" w:color="000000"/>
              <w:bottom w:val="single" w:sz="2" w:space="0" w:color="000000"/>
              <w:right w:val="single" w:sz="2" w:space="0" w:color="000000"/>
            </w:tcBorders>
            <w:shd w:val="clear" w:color="auto" w:fill="FFC000"/>
          </w:tcPr>
          <w:p w:rsidR="00381182" w:rsidRPr="00DF0A53" w:rsidRDefault="00381182" w:rsidP="00DF0A53">
            <w:pPr>
              <w:ind w:left="17" w:firstLine="264"/>
              <w:jc w:val="center"/>
              <w:rPr>
                <w:rFonts w:ascii="Times New Roman" w:eastAsia="Times New Roman" w:hAnsi="Times New Roman" w:cs="Times New Roman"/>
                <w:b/>
                <w:color w:val="000000"/>
                <w:sz w:val="24"/>
                <w:szCs w:val="24"/>
              </w:rPr>
            </w:pPr>
            <w:r w:rsidRPr="00381182">
              <w:rPr>
                <w:rFonts w:ascii="Times New Roman" w:eastAsia="Times New Roman" w:hAnsi="Times New Roman" w:cs="Times New Roman"/>
                <w:b/>
                <w:color w:val="000000"/>
                <w:sz w:val="24"/>
                <w:szCs w:val="24"/>
              </w:rPr>
              <w:t>Projektas</w:t>
            </w:r>
          </w:p>
          <w:p w:rsidR="00381182" w:rsidRPr="00381182" w:rsidRDefault="00381182" w:rsidP="00DF0A53">
            <w:pPr>
              <w:ind w:left="17"/>
              <w:jc w:val="center"/>
              <w:rPr>
                <w:rFonts w:ascii="Times New Roman" w:eastAsia="Times New Roman" w:hAnsi="Times New Roman" w:cs="Times New Roman"/>
                <w:b/>
                <w:color w:val="000000"/>
                <w:sz w:val="24"/>
                <w:szCs w:val="24"/>
              </w:rPr>
            </w:pPr>
            <w:r w:rsidRPr="00381182">
              <w:rPr>
                <w:rFonts w:ascii="Times New Roman" w:eastAsia="Times New Roman" w:hAnsi="Times New Roman" w:cs="Times New Roman"/>
                <w:b/>
                <w:color w:val="000000"/>
                <w:sz w:val="24"/>
                <w:szCs w:val="24"/>
              </w:rPr>
              <w:t>Asignavimai 202</w:t>
            </w:r>
            <w:r w:rsidRPr="00DF0A53">
              <w:rPr>
                <w:rFonts w:ascii="Times New Roman" w:eastAsia="Times New Roman" w:hAnsi="Times New Roman" w:cs="Times New Roman"/>
                <w:b/>
                <w:color w:val="000000"/>
                <w:sz w:val="24"/>
                <w:szCs w:val="24"/>
              </w:rPr>
              <w:t>5-</w:t>
            </w:r>
            <w:r w:rsidRPr="00381182">
              <w:rPr>
                <w:rFonts w:ascii="Times New Roman" w:eastAsia="Times New Roman" w:hAnsi="Times New Roman" w:cs="Times New Roman"/>
                <w:b/>
                <w:color w:val="000000"/>
                <w:sz w:val="24"/>
                <w:szCs w:val="24"/>
              </w:rPr>
              <w:t xml:space="preserve"> </w:t>
            </w:r>
            <w:proofErr w:type="spellStart"/>
            <w:r w:rsidRPr="00DF0A53">
              <w:rPr>
                <w:rFonts w:ascii="Times New Roman" w:eastAsia="Times New Roman" w:hAnsi="Times New Roman" w:cs="Times New Roman"/>
                <w:b/>
                <w:color w:val="000000"/>
                <w:sz w:val="24"/>
                <w:szCs w:val="24"/>
              </w:rPr>
              <w:t>iesiems</w:t>
            </w:r>
            <w:proofErr w:type="spellEnd"/>
            <w:r w:rsidRPr="00381182">
              <w:rPr>
                <w:rFonts w:ascii="Times New Roman" w:eastAsia="Times New Roman" w:hAnsi="Times New Roman" w:cs="Times New Roman"/>
                <w:b/>
                <w:color w:val="000000"/>
                <w:sz w:val="24"/>
                <w:szCs w:val="24"/>
              </w:rPr>
              <w:t xml:space="preserve"> </w:t>
            </w:r>
            <w:r w:rsidRPr="00DF0A53">
              <w:rPr>
                <w:rFonts w:ascii="Times New Roman" w:eastAsia="Times New Roman" w:hAnsi="Times New Roman" w:cs="Times New Roman"/>
                <w:b/>
                <w:color w:val="000000"/>
                <w:sz w:val="24"/>
                <w:szCs w:val="24"/>
              </w:rPr>
              <w:t>m</w:t>
            </w:r>
            <w:r w:rsidRPr="00381182">
              <w:rPr>
                <w:rFonts w:ascii="Times New Roman" w:eastAsia="Times New Roman" w:hAnsi="Times New Roman" w:cs="Times New Roman"/>
                <w:b/>
                <w:color w:val="000000"/>
                <w:sz w:val="24"/>
                <w:szCs w:val="24"/>
              </w:rPr>
              <w:t>etams Eur</w:t>
            </w:r>
          </w:p>
        </w:tc>
      </w:tr>
      <w:tr w:rsidR="00381182" w:rsidRPr="00381182" w:rsidTr="00091696">
        <w:trPr>
          <w:trHeight w:val="276"/>
        </w:trPr>
        <w:tc>
          <w:tcPr>
            <w:tcW w:w="5234" w:type="dxa"/>
            <w:tcBorders>
              <w:top w:val="single" w:sz="2" w:space="0" w:color="000000"/>
              <w:left w:val="single" w:sz="2" w:space="0" w:color="000000"/>
              <w:bottom w:val="single" w:sz="2" w:space="0" w:color="000000"/>
              <w:right w:val="single" w:sz="2" w:space="0" w:color="000000"/>
            </w:tcBorders>
            <w:shd w:val="clear" w:color="auto" w:fill="FFC000"/>
          </w:tcPr>
          <w:p w:rsidR="00381182" w:rsidRPr="00381182" w:rsidRDefault="00381182" w:rsidP="00381182">
            <w:pPr>
              <w:tabs>
                <w:tab w:val="center" w:pos="1826"/>
              </w:tabs>
              <w:rPr>
                <w:rFonts w:ascii="Times New Roman" w:eastAsia="Times New Roman" w:hAnsi="Times New Roman" w:cs="Times New Roman"/>
                <w:color w:val="000000"/>
                <w:sz w:val="24"/>
                <w:szCs w:val="24"/>
              </w:rPr>
            </w:pPr>
            <w:r w:rsidRPr="00381182">
              <w:rPr>
                <w:rFonts w:ascii="Times New Roman" w:eastAsia="Times New Roman" w:hAnsi="Times New Roman" w:cs="Times New Roman"/>
                <w:b/>
                <w:color w:val="000000"/>
                <w:sz w:val="24"/>
                <w:szCs w:val="24"/>
              </w:rPr>
              <w:t xml:space="preserve">1. </w:t>
            </w:r>
            <w:r w:rsidRPr="00381182">
              <w:rPr>
                <w:rFonts w:ascii="Times New Roman" w:eastAsia="Times New Roman" w:hAnsi="Times New Roman" w:cs="Times New Roman"/>
                <w:b/>
                <w:color w:val="000000"/>
                <w:sz w:val="24"/>
                <w:szCs w:val="24"/>
              </w:rPr>
              <w:tab/>
            </w:r>
            <w:r w:rsidR="00DF0A53" w:rsidRPr="00DF0A53">
              <w:rPr>
                <w:rFonts w:ascii="Times New Roman" w:eastAsia="Times New Roman" w:hAnsi="Times New Roman" w:cs="Times New Roman"/>
                <w:b/>
                <w:color w:val="000000"/>
                <w:sz w:val="24"/>
                <w:szCs w:val="24"/>
              </w:rPr>
              <w:t>LĖŠŲ</w:t>
            </w:r>
            <w:r w:rsidR="00DF0A53">
              <w:rPr>
                <w:rFonts w:ascii="Times New Roman" w:eastAsia="Times New Roman" w:hAnsi="Times New Roman" w:cs="Times New Roman"/>
                <w:color w:val="000000"/>
                <w:sz w:val="24"/>
                <w:szCs w:val="24"/>
              </w:rPr>
              <w:t xml:space="preserve"> </w:t>
            </w:r>
            <w:r w:rsidRPr="00381182">
              <w:rPr>
                <w:rFonts w:ascii="Times New Roman" w:eastAsia="Times New Roman" w:hAnsi="Times New Roman" w:cs="Times New Roman"/>
                <w:b/>
                <w:color w:val="000000"/>
                <w:sz w:val="24"/>
                <w:szCs w:val="24"/>
              </w:rPr>
              <w:t>POREIKIS, I</w:t>
            </w:r>
            <w:r w:rsidR="00E975F6">
              <w:rPr>
                <w:rFonts w:ascii="Times New Roman" w:eastAsia="Times New Roman" w:hAnsi="Times New Roman" w:cs="Times New Roman"/>
                <w:b/>
                <w:color w:val="000000"/>
                <w:sz w:val="24"/>
                <w:szCs w:val="24"/>
              </w:rPr>
              <w:t>Š</w:t>
            </w:r>
            <w:r w:rsidRPr="00381182">
              <w:rPr>
                <w:rFonts w:ascii="Times New Roman" w:eastAsia="Times New Roman" w:hAnsi="Times New Roman" w:cs="Times New Roman"/>
                <w:b/>
                <w:color w:val="000000"/>
                <w:sz w:val="24"/>
                <w:szCs w:val="24"/>
              </w:rPr>
              <w:t xml:space="preserve"> VISO:</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995915,85</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1148998,09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492747" w:rsidP="00A26D2F">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1148998,09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492747" w:rsidP="00A26D2F">
            <w:pPr>
              <w:ind w:lef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1148998,09</w:t>
            </w:r>
          </w:p>
        </w:tc>
      </w:tr>
      <w:tr w:rsidR="00381182" w:rsidRPr="00381182" w:rsidTr="00D4605B">
        <w:trPr>
          <w:trHeight w:val="277"/>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24"/>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 xml:space="preserve">1.1. </w:t>
            </w:r>
            <w:r w:rsidR="00DF0A53">
              <w:rPr>
                <w:rFonts w:ascii="Times New Roman" w:eastAsia="Times New Roman" w:hAnsi="Times New Roman" w:cs="Times New Roman"/>
                <w:color w:val="000000"/>
                <w:sz w:val="24"/>
                <w:szCs w:val="24"/>
              </w:rPr>
              <w:t>iš</w:t>
            </w:r>
            <w:r w:rsidRPr="00381182">
              <w:rPr>
                <w:rFonts w:ascii="Times New Roman" w:eastAsia="Times New Roman" w:hAnsi="Times New Roman" w:cs="Times New Roman"/>
                <w:color w:val="000000"/>
                <w:sz w:val="24"/>
                <w:szCs w:val="24"/>
              </w:rPr>
              <w:t>laidoms</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164790,85</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200286,09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492747" w:rsidP="00A26D2F">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200286,09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492747" w:rsidP="00A26D2F">
            <w:pPr>
              <w:ind w:lef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200286,09</w:t>
            </w:r>
          </w:p>
        </w:tc>
      </w:tr>
      <w:tr w:rsidR="00381182" w:rsidRPr="00381182" w:rsidTr="00D4605B">
        <w:trPr>
          <w:trHeight w:val="279"/>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D4605B" w:rsidP="00381182">
            <w:pPr>
              <w:ind w:lef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81182" w:rsidRPr="00381182">
              <w:rPr>
                <w:rFonts w:ascii="Times New Roman" w:eastAsia="Times New Roman" w:hAnsi="Times New Roman" w:cs="Times New Roman"/>
                <w:color w:val="000000"/>
                <w:sz w:val="24"/>
                <w:szCs w:val="24"/>
              </w:rPr>
              <w:t>.1.1. i</w:t>
            </w:r>
            <w:r w:rsidR="00DF0A53">
              <w:rPr>
                <w:rFonts w:ascii="Times New Roman" w:eastAsia="Times New Roman" w:hAnsi="Times New Roman" w:cs="Times New Roman"/>
                <w:color w:val="000000"/>
                <w:sz w:val="24"/>
                <w:szCs w:val="24"/>
              </w:rPr>
              <w:t>š</w:t>
            </w:r>
            <w:r w:rsidR="00381182" w:rsidRPr="00381182">
              <w:rPr>
                <w:rFonts w:ascii="Times New Roman" w:eastAsia="Times New Roman" w:hAnsi="Times New Roman" w:cs="Times New Roman"/>
                <w:color w:val="000000"/>
                <w:sz w:val="24"/>
                <w:szCs w:val="24"/>
              </w:rPr>
              <w:t xml:space="preserve"> j</w:t>
            </w:r>
            <w:r w:rsidR="00DF0A53">
              <w:rPr>
                <w:rFonts w:ascii="Times New Roman" w:eastAsia="Times New Roman" w:hAnsi="Times New Roman" w:cs="Times New Roman"/>
                <w:color w:val="000000"/>
                <w:sz w:val="24"/>
                <w:szCs w:val="24"/>
              </w:rPr>
              <w:t>ų</w:t>
            </w:r>
            <w:r w:rsidR="00381182" w:rsidRPr="00381182">
              <w:rPr>
                <w:rFonts w:ascii="Times New Roman" w:eastAsia="Times New Roman" w:hAnsi="Times New Roman" w:cs="Times New Roman"/>
                <w:color w:val="000000"/>
                <w:sz w:val="24"/>
                <w:szCs w:val="24"/>
              </w:rPr>
              <w:t xml:space="preserve"> darbo u</w:t>
            </w:r>
            <w:r w:rsidR="00DF0A53">
              <w:rPr>
                <w:rFonts w:ascii="Times New Roman" w:eastAsia="Times New Roman" w:hAnsi="Times New Roman" w:cs="Times New Roman"/>
                <w:color w:val="000000"/>
                <w:sz w:val="24"/>
                <w:szCs w:val="24"/>
              </w:rPr>
              <w:t>ž</w:t>
            </w:r>
            <w:r w:rsidR="00381182" w:rsidRPr="00381182">
              <w:rPr>
                <w:rFonts w:ascii="Times New Roman" w:eastAsia="Times New Roman" w:hAnsi="Times New Roman" w:cs="Times New Roman"/>
                <w:color w:val="000000"/>
                <w:sz w:val="24"/>
                <w:szCs w:val="24"/>
              </w:rPr>
              <w:t>mokes</w:t>
            </w:r>
            <w:r w:rsidR="00DF0A53">
              <w:rPr>
                <w:rFonts w:ascii="Times New Roman" w:eastAsia="Times New Roman" w:hAnsi="Times New Roman" w:cs="Times New Roman"/>
                <w:color w:val="000000"/>
                <w:sz w:val="24"/>
                <w:szCs w:val="24"/>
              </w:rPr>
              <w:t>č</w:t>
            </w:r>
            <w:r w:rsidR="00381182" w:rsidRPr="00381182">
              <w:rPr>
                <w:rFonts w:ascii="Times New Roman" w:eastAsia="Times New Roman" w:hAnsi="Times New Roman" w:cs="Times New Roman"/>
                <w:color w:val="000000"/>
                <w:sz w:val="24"/>
                <w:szCs w:val="24"/>
              </w:rPr>
              <w:t>iui</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814325,00</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946412,00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492747" w:rsidP="00A26D2F">
            <w:pPr>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946412,00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492747" w:rsidP="00A26D2F">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946412,00</w:t>
            </w:r>
          </w:p>
        </w:tc>
      </w:tr>
      <w:tr w:rsidR="00381182" w:rsidRPr="00381182" w:rsidTr="00D4605B">
        <w:trPr>
          <w:trHeight w:val="266"/>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tabs>
                <w:tab w:val="right" w:pos="5011"/>
              </w:tabs>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 xml:space="preserve">1.2. turtui </w:t>
            </w:r>
            <w:r w:rsidR="00DF0A53">
              <w:rPr>
                <w:rFonts w:ascii="Times New Roman" w:eastAsia="Times New Roman" w:hAnsi="Times New Roman" w:cs="Times New Roman"/>
                <w:color w:val="000000"/>
                <w:sz w:val="24"/>
                <w:szCs w:val="24"/>
              </w:rPr>
              <w:t>į</w:t>
            </w:r>
            <w:r w:rsidRPr="00381182">
              <w:rPr>
                <w:rFonts w:ascii="Times New Roman" w:eastAsia="Times New Roman" w:hAnsi="Times New Roman" w:cs="Times New Roman"/>
                <w:color w:val="000000"/>
                <w:sz w:val="24"/>
                <w:szCs w:val="24"/>
              </w:rPr>
              <w:t xml:space="preserve">sigyti ir finansiniams </w:t>
            </w:r>
            <w:r w:rsidR="00DF0A53">
              <w:rPr>
                <w:rFonts w:ascii="Times New Roman" w:eastAsia="Times New Roman" w:hAnsi="Times New Roman" w:cs="Times New Roman"/>
                <w:color w:val="000000"/>
                <w:sz w:val="24"/>
                <w:szCs w:val="24"/>
              </w:rPr>
              <w:t xml:space="preserve">įsipareigojimams </w:t>
            </w:r>
            <w:r w:rsidR="005B6468">
              <w:rPr>
                <w:rFonts w:ascii="Times New Roman" w:eastAsia="Times New Roman" w:hAnsi="Times New Roman" w:cs="Times New Roman"/>
                <w:color w:val="000000"/>
                <w:sz w:val="24"/>
                <w:szCs w:val="24"/>
              </w:rPr>
              <w:t>vykdyti</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16800,00</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492747" w:rsidP="00A26D2F">
            <w:pPr>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492747" w:rsidP="00A26D2F">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2300,00</w:t>
            </w:r>
          </w:p>
        </w:tc>
      </w:tr>
      <w:tr w:rsidR="00381182" w:rsidRPr="00381182" w:rsidTr="00091696">
        <w:trPr>
          <w:trHeight w:val="279"/>
        </w:trPr>
        <w:tc>
          <w:tcPr>
            <w:tcW w:w="5234" w:type="dxa"/>
            <w:tcBorders>
              <w:top w:val="single" w:sz="2" w:space="0" w:color="000000"/>
              <w:left w:val="single" w:sz="2" w:space="0" w:color="000000"/>
              <w:bottom w:val="single" w:sz="2" w:space="0" w:color="000000"/>
              <w:right w:val="single" w:sz="2" w:space="0" w:color="000000"/>
            </w:tcBorders>
            <w:shd w:val="clear" w:color="auto" w:fill="FFC000"/>
          </w:tcPr>
          <w:p w:rsidR="00381182" w:rsidRPr="00381182" w:rsidRDefault="00381182" w:rsidP="00381182">
            <w:pPr>
              <w:ind w:left="5"/>
              <w:rPr>
                <w:rFonts w:ascii="Times New Roman" w:eastAsia="Times New Roman" w:hAnsi="Times New Roman" w:cs="Times New Roman"/>
                <w:b/>
                <w:color w:val="000000"/>
                <w:sz w:val="24"/>
                <w:szCs w:val="24"/>
              </w:rPr>
            </w:pPr>
            <w:r w:rsidRPr="00381182">
              <w:rPr>
                <w:rFonts w:ascii="Times New Roman" w:eastAsia="Times New Roman" w:hAnsi="Times New Roman" w:cs="Times New Roman"/>
                <w:b/>
                <w:color w:val="000000"/>
                <w:sz w:val="24"/>
                <w:szCs w:val="24"/>
              </w:rPr>
              <w:t xml:space="preserve">2. FINANSAVIMO </w:t>
            </w:r>
            <w:r w:rsidR="005B6468">
              <w:rPr>
                <w:rFonts w:ascii="Times New Roman" w:eastAsia="Times New Roman" w:hAnsi="Times New Roman" w:cs="Times New Roman"/>
                <w:b/>
                <w:color w:val="000000"/>
                <w:sz w:val="24"/>
                <w:szCs w:val="24"/>
              </w:rPr>
              <w:t>Š</w:t>
            </w:r>
            <w:r w:rsidRPr="00381182">
              <w:rPr>
                <w:rFonts w:ascii="Times New Roman" w:eastAsia="Times New Roman" w:hAnsi="Times New Roman" w:cs="Times New Roman"/>
                <w:b/>
                <w:color w:val="000000"/>
                <w:sz w:val="24"/>
                <w:szCs w:val="24"/>
              </w:rPr>
              <w:t>ALTINIAI:</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995915,85</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1148998,09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102623" w:rsidP="00A26D2F">
            <w:pPr>
              <w:ind w:left="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1148998,09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102623" w:rsidP="00A26D2F">
            <w:pPr>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1148998,09</w:t>
            </w:r>
          </w:p>
        </w:tc>
      </w:tr>
      <w:tr w:rsidR="00381182" w:rsidRPr="00381182" w:rsidTr="00091696">
        <w:trPr>
          <w:trHeight w:val="279"/>
        </w:trPr>
        <w:tc>
          <w:tcPr>
            <w:tcW w:w="5234" w:type="dxa"/>
            <w:tcBorders>
              <w:top w:val="single" w:sz="2" w:space="0" w:color="000000"/>
              <w:left w:val="single" w:sz="2" w:space="0" w:color="000000"/>
              <w:bottom w:val="single" w:sz="2" w:space="0" w:color="000000"/>
              <w:right w:val="single" w:sz="2" w:space="0" w:color="000000"/>
            </w:tcBorders>
            <w:shd w:val="clear" w:color="auto" w:fill="FFC000"/>
          </w:tcPr>
          <w:p w:rsidR="00381182" w:rsidRPr="00381182" w:rsidRDefault="00381182" w:rsidP="00381182">
            <w:pPr>
              <w:ind w:left="5"/>
              <w:rPr>
                <w:rFonts w:ascii="Times New Roman" w:eastAsia="Times New Roman" w:hAnsi="Times New Roman" w:cs="Times New Roman"/>
                <w:b/>
                <w:color w:val="000000"/>
                <w:sz w:val="24"/>
                <w:szCs w:val="24"/>
              </w:rPr>
            </w:pPr>
            <w:r w:rsidRPr="00381182">
              <w:rPr>
                <w:rFonts w:ascii="Times New Roman" w:eastAsia="Times New Roman" w:hAnsi="Times New Roman" w:cs="Times New Roman"/>
                <w:b/>
                <w:color w:val="000000"/>
                <w:sz w:val="24"/>
                <w:szCs w:val="24"/>
              </w:rPr>
              <w:t>2.1. SAVIVALDYBÉS L</w:t>
            </w:r>
            <w:r w:rsidR="005B6468">
              <w:rPr>
                <w:rFonts w:ascii="Times New Roman" w:eastAsia="Times New Roman" w:hAnsi="Times New Roman" w:cs="Times New Roman"/>
                <w:b/>
                <w:color w:val="000000"/>
                <w:sz w:val="24"/>
                <w:szCs w:val="24"/>
              </w:rPr>
              <w:t>Ė</w:t>
            </w:r>
            <w:r w:rsidRPr="00381182">
              <w:rPr>
                <w:rFonts w:ascii="Times New Roman" w:eastAsia="Times New Roman" w:hAnsi="Times New Roman" w:cs="Times New Roman"/>
                <w:b/>
                <w:color w:val="000000"/>
                <w:sz w:val="24"/>
                <w:szCs w:val="24"/>
              </w:rPr>
              <w:t>SOS, I</w:t>
            </w:r>
            <w:r w:rsidR="005B6468">
              <w:rPr>
                <w:rFonts w:ascii="Times New Roman" w:eastAsia="Times New Roman" w:hAnsi="Times New Roman" w:cs="Times New Roman"/>
                <w:b/>
                <w:color w:val="000000"/>
                <w:sz w:val="24"/>
                <w:szCs w:val="24"/>
              </w:rPr>
              <w:t>Š</w:t>
            </w:r>
            <w:r w:rsidRPr="00381182">
              <w:rPr>
                <w:rFonts w:ascii="Times New Roman" w:eastAsia="Times New Roman" w:hAnsi="Times New Roman" w:cs="Times New Roman"/>
                <w:b/>
                <w:color w:val="000000"/>
                <w:sz w:val="24"/>
                <w:szCs w:val="24"/>
              </w:rPr>
              <w:t xml:space="preserve"> VISO:</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627760,57</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102623" w:rsidP="00A26D2F">
            <w:pPr>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102623" w:rsidP="00A26D2F">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775500,00</w:t>
            </w:r>
          </w:p>
        </w:tc>
      </w:tr>
      <w:tr w:rsidR="00381182" w:rsidRPr="00381182" w:rsidTr="00D4605B">
        <w:trPr>
          <w:trHeight w:val="291"/>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5"/>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 xml:space="preserve">2.1.1. </w:t>
            </w:r>
            <w:r w:rsidR="005B6468" w:rsidRPr="00381182">
              <w:rPr>
                <w:rFonts w:ascii="Times New Roman" w:eastAsia="Times New Roman" w:hAnsi="Times New Roman" w:cs="Times New Roman"/>
                <w:color w:val="000000"/>
                <w:sz w:val="24"/>
                <w:szCs w:val="24"/>
              </w:rPr>
              <w:t>Savivaldybės</w:t>
            </w:r>
            <w:r w:rsidRPr="00381182">
              <w:rPr>
                <w:rFonts w:ascii="Times New Roman" w:eastAsia="Times New Roman" w:hAnsi="Times New Roman" w:cs="Times New Roman"/>
                <w:color w:val="000000"/>
                <w:sz w:val="24"/>
                <w:szCs w:val="24"/>
              </w:rPr>
              <w:t xml:space="preserve"> biud</w:t>
            </w:r>
            <w:r w:rsidR="005B6468">
              <w:rPr>
                <w:rFonts w:ascii="Times New Roman" w:eastAsia="Times New Roman" w:hAnsi="Times New Roman" w:cs="Times New Roman"/>
                <w:color w:val="000000"/>
                <w:sz w:val="24"/>
                <w:szCs w:val="24"/>
              </w:rPr>
              <w:t>ž</w:t>
            </w:r>
            <w:r w:rsidRPr="00381182">
              <w:rPr>
                <w:rFonts w:ascii="Times New Roman" w:eastAsia="Times New Roman" w:hAnsi="Times New Roman" w:cs="Times New Roman"/>
                <w:color w:val="000000"/>
                <w:sz w:val="24"/>
                <w:szCs w:val="24"/>
              </w:rPr>
              <w:t>etas, i</w:t>
            </w:r>
            <w:r w:rsidR="005B6468">
              <w:rPr>
                <w:rFonts w:ascii="Times New Roman" w:eastAsia="Times New Roman" w:hAnsi="Times New Roman" w:cs="Times New Roman"/>
                <w:color w:val="000000"/>
                <w:sz w:val="24"/>
                <w:szCs w:val="24"/>
              </w:rPr>
              <w:t>š</w:t>
            </w:r>
            <w:r w:rsidRPr="00381182">
              <w:rPr>
                <w:rFonts w:ascii="Times New Roman" w:eastAsia="Times New Roman" w:hAnsi="Times New Roman" w:cs="Times New Roman"/>
                <w:color w:val="000000"/>
                <w:sz w:val="24"/>
                <w:szCs w:val="24"/>
              </w:rPr>
              <w:t xml:space="preserve"> jo:</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627760,57</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102623" w:rsidP="00A26D2F">
            <w:pPr>
              <w:ind w:left="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102623" w:rsidP="00A26D2F">
            <w:pPr>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775500,00</w:t>
            </w:r>
          </w:p>
        </w:tc>
      </w:tr>
      <w:tr w:rsidR="00381182" w:rsidRPr="00381182" w:rsidTr="00D4605B">
        <w:trPr>
          <w:trHeight w:val="266"/>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tabs>
                <w:tab w:val="center" w:pos="4082"/>
              </w:tabs>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2.1.1.1. Savivald</w:t>
            </w:r>
            <w:r w:rsidR="005B6468">
              <w:rPr>
                <w:rFonts w:ascii="Times New Roman" w:eastAsia="Times New Roman" w:hAnsi="Times New Roman" w:cs="Times New Roman"/>
                <w:color w:val="000000"/>
                <w:sz w:val="24"/>
                <w:szCs w:val="24"/>
              </w:rPr>
              <w:t>y</w:t>
            </w:r>
            <w:r w:rsidRPr="00381182">
              <w:rPr>
                <w:rFonts w:ascii="Times New Roman" w:eastAsia="Times New Roman" w:hAnsi="Times New Roman" w:cs="Times New Roman"/>
                <w:color w:val="000000"/>
                <w:sz w:val="24"/>
                <w:szCs w:val="24"/>
              </w:rPr>
              <w:t>b</w:t>
            </w:r>
            <w:r w:rsidR="005B6468">
              <w:rPr>
                <w:rFonts w:ascii="Times New Roman" w:eastAsia="Times New Roman" w:hAnsi="Times New Roman" w:cs="Times New Roman"/>
                <w:color w:val="000000"/>
                <w:sz w:val="24"/>
                <w:szCs w:val="24"/>
              </w:rPr>
              <w:t>ė</w:t>
            </w:r>
            <w:r w:rsidRPr="00381182">
              <w:rPr>
                <w:rFonts w:ascii="Times New Roman" w:eastAsia="Times New Roman" w:hAnsi="Times New Roman" w:cs="Times New Roman"/>
                <w:color w:val="000000"/>
                <w:sz w:val="24"/>
                <w:szCs w:val="24"/>
              </w:rPr>
              <w:t>s biud</w:t>
            </w:r>
            <w:r w:rsidR="005B6468">
              <w:rPr>
                <w:rFonts w:ascii="Times New Roman" w:eastAsia="Times New Roman" w:hAnsi="Times New Roman" w:cs="Times New Roman"/>
                <w:color w:val="000000"/>
                <w:sz w:val="24"/>
                <w:szCs w:val="24"/>
              </w:rPr>
              <w:t>ž</w:t>
            </w:r>
            <w:r w:rsidRPr="00381182">
              <w:rPr>
                <w:rFonts w:ascii="Times New Roman" w:eastAsia="Times New Roman" w:hAnsi="Times New Roman" w:cs="Times New Roman"/>
                <w:color w:val="000000"/>
                <w:sz w:val="24"/>
                <w:szCs w:val="24"/>
              </w:rPr>
              <w:t>eto l</w:t>
            </w:r>
            <w:r w:rsidR="005B6468">
              <w:rPr>
                <w:rFonts w:ascii="Times New Roman" w:eastAsia="Times New Roman" w:hAnsi="Times New Roman" w:cs="Times New Roman"/>
                <w:color w:val="000000"/>
                <w:sz w:val="24"/>
                <w:szCs w:val="24"/>
              </w:rPr>
              <w:t>ėš</w:t>
            </w:r>
            <w:r w:rsidRPr="00381182">
              <w:rPr>
                <w:rFonts w:ascii="Times New Roman" w:eastAsia="Times New Roman" w:hAnsi="Times New Roman" w:cs="Times New Roman"/>
                <w:color w:val="000000"/>
                <w:sz w:val="24"/>
                <w:szCs w:val="24"/>
              </w:rPr>
              <w:t>os</w:t>
            </w:r>
            <w:r w:rsidRPr="00381182">
              <w:rPr>
                <w:rFonts w:ascii="Times New Roman" w:eastAsia="Times New Roman" w:hAnsi="Times New Roman" w:cs="Times New Roman"/>
                <w:color w:val="000000"/>
                <w:sz w:val="24"/>
                <w:szCs w:val="24"/>
              </w:rPr>
              <w:tab/>
              <w:t>5(SFA)</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555100,00</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686600,00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102623" w:rsidP="00A26D2F">
            <w:pPr>
              <w:ind w:left="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686600,00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102623" w:rsidP="00A26D2F">
            <w:pPr>
              <w:ind w:left="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686600,00</w:t>
            </w:r>
          </w:p>
        </w:tc>
      </w:tr>
      <w:tr w:rsidR="00381182" w:rsidRPr="00381182" w:rsidTr="00D4605B">
        <w:trPr>
          <w:trHeight w:val="815"/>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10"/>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2.1.1.2. Biud</w:t>
            </w:r>
            <w:r w:rsidR="005B6468">
              <w:rPr>
                <w:rFonts w:ascii="Times New Roman" w:eastAsia="Times New Roman" w:hAnsi="Times New Roman" w:cs="Times New Roman"/>
                <w:color w:val="000000"/>
                <w:sz w:val="24"/>
                <w:szCs w:val="24"/>
              </w:rPr>
              <w:t>ž</w:t>
            </w:r>
            <w:r w:rsidRPr="00381182">
              <w:rPr>
                <w:rFonts w:ascii="Times New Roman" w:eastAsia="Times New Roman" w:hAnsi="Times New Roman" w:cs="Times New Roman"/>
                <w:color w:val="000000"/>
                <w:sz w:val="24"/>
                <w:szCs w:val="24"/>
              </w:rPr>
              <w:t>etin</w:t>
            </w:r>
            <w:r w:rsidR="005B6468">
              <w:rPr>
                <w:rFonts w:ascii="Times New Roman" w:eastAsia="Times New Roman" w:hAnsi="Times New Roman" w:cs="Times New Roman"/>
                <w:color w:val="000000"/>
                <w:sz w:val="24"/>
                <w:szCs w:val="24"/>
              </w:rPr>
              <w:t>ių</w:t>
            </w:r>
            <w:r w:rsidRPr="00381182">
              <w:rPr>
                <w:rFonts w:ascii="Times New Roman" w:eastAsia="Times New Roman" w:hAnsi="Times New Roman" w:cs="Times New Roman"/>
                <w:color w:val="000000"/>
                <w:sz w:val="24"/>
                <w:szCs w:val="24"/>
              </w:rPr>
              <w:t xml:space="preserve"> </w:t>
            </w:r>
            <w:r w:rsidR="005B6468" w:rsidRPr="00381182">
              <w:rPr>
                <w:rFonts w:ascii="Times New Roman" w:eastAsia="Times New Roman" w:hAnsi="Times New Roman" w:cs="Times New Roman"/>
                <w:color w:val="000000"/>
                <w:sz w:val="24"/>
                <w:szCs w:val="24"/>
              </w:rPr>
              <w:t>įstaigų</w:t>
            </w:r>
            <w:r w:rsidRPr="00381182">
              <w:rPr>
                <w:rFonts w:ascii="Times New Roman" w:eastAsia="Times New Roman" w:hAnsi="Times New Roman" w:cs="Times New Roman"/>
                <w:color w:val="000000"/>
                <w:sz w:val="24"/>
                <w:szCs w:val="24"/>
              </w:rPr>
              <w:t xml:space="preserve"> ir special</w:t>
            </w:r>
            <w:r w:rsidR="005B6468">
              <w:rPr>
                <w:rFonts w:ascii="Times New Roman" w:eastAsia="Times New Roman" w:hAnsi="Times New Roman" w:cs="Times New Roman"/>
                <w:color w:val="000000"/>
                <w:sz w:val="24"/>
                <w:szCs w:val="24"/>
              </w:rPr>
              <w:t>iųjų</w:t>
            </w:r>
            <w:r w:rsidRPr="00381182">
              <w:rPr>
                <w:rFonts w:ascii="Times New Roman" w:eastAsia="Times New Roman" w:hAnsi="Times New Roman" w:cs="Times New Roman"/>
                <w:color w:val="000000"/>
                <w:sz w:val="24"/>
                <w:szCs w:val="24"/>
              </w:rPr>
              <w:t xml:space="preserve"> </w:t>
            </w:r>
            <w:r w:rsidR="005B6468">
              <w:rPr>
                <w:rFonts w:ascii="Times New Roman" w:eastAsia="Times New Roman" w:hAnsi="Times New Roman" w:cs="Times New Roman"/>
                <w:color w:val="000000"/>
                <w:sz w:val="24"/>
                <w:szCs w:val="24"/>
              </w:rPr>
              <w:t>p</w:t>
            </w:r>
            <w:r w:rsidRPr="00381182">
              <w:rPr>
                <w:rFonts w:ascii="Times New Roman" w:eastAsia="Times New Roman" w:hAnsi="Times New Roman" w:cs="Times New Roman"/>
                <w:color w:val="000000"/>
                <w:sz w:val="24"/>
                <w:szCs w:val="24"/>
              </w:rPr>
              <w:t>rogram</w:t>
            </w:r>
            <w:r w:rsidR="005B6468">
              <w:rPr>
                <w:rFonts w:ascii="Times New Roman" w:eastAsia="Times New Roman" w:hAnsi="Times New Roman" w:cs="Times New Roman"/>
                <w:color w:val="000000"/>
                <w:sz w:val="24"/>
                <w:szCs w:val="24"/>
              </w:rPr>
              <w:t>ų</w:t>
            </w:r>
          </w:p>
          <w:p w:rsidR="00381182" w:rsidRPr="00381182" w:rsidRDefault="00381182" w:rsidP="00381182">
            <w:pPr>
              <w:ind w:left="10" w:hanging="10"/>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pajamos (pajamos u</w:t>
            </w:r>
            <w:r w:rsidR="005B6468">
              <w:rPr>
                <w:rFonts w:ascii="Times New Roman" w:eastAsia="Times New Roman" w:hAnsi="Times New Roman" w:cs="Times New Roman"/>
                <w:color w:val="000000"/>
                <w:sz w:val="24"/>
                <w:szCs w:val="24"/>
              </w:rPr>
              <w:t>ž</w:t>
            </w:r>
            <w:r w:rsidRPr="00381182">
              <w:rPr>
                <w:rFonts w:ascii="Times New Roman" w:eastAsia="Times New Roman" w:hAnsi="Times New Roman" w:cs="Times New Roman"/>
                <w:color w:val="000000"/>
                <w:sz w:val="24"/>
                <w:szCs w:val="24"/>
              </w:rPr>
              <w:t xml:space="preserve"> vaik</w:t>
            </w:r>
            <w:r w:rsidR="005B6468">
              <w:rPr>
                <w:rFonts w:ascii="Times New Roman" w:eastAsia="Times New Roman" w:hAnsi="Times New Roman" w:cs="Times New Roman"/>
                <w:color w:val="000000"/>
                <w:sz w:val="24"/>
                <w:szCs w:val="24"/>
              </w:rPr>
              <w:t>ų</w:t>
            </w:r>
            <w:r w:rsidRPr="00381182">
              <w:rPr>
                <w:rFonts w:ascii="Times New Roman" w:eastAsia="Times New Roman" w:hAnsi="Times New Roman" w:cs="Times New Roman"/>
                <w:color w:val="000000"/>
                <w:sz w:val="24"/>
                <w:szCs w:val="24"/>
              </w:rPr>
              <w:t xml:space="preserve"> </w:t>
            </w:r>
            <w:r w:rsidR="005B6468">
              <w:rPr>
                <w:rFonts w:ascii="Times New Roman" w:eastAsia="Times New Roman" w:hAnsi="Times New Roman" w:cs="Times New Roman"/>
                <w:color w:val="000000"/>
                <w:sz w:val="24"/>
                <w:szCs w:val="24"/>
              </w:rPr>
              <w:t>iš</w:t>
            </w:r>
            <w:r w:rsidRPr="00381182">
              <w:rPr>
                <w:rFonts w:ascii="Times New Roman" w:eastAsia="Times New Roman" w:hAnsi="Times New Roman" w:cs="Times New Roman"/>
                <w:color w:val="000000"/>
                <w:sz w:val="24"/>
                <w:szCs w:val="24"/>
              </w:rPr>
              <w:t>laikym</w:t>
            </w:r>
            <w:r w:rsidR="005B6468">
              <w:rPr>
                <w:rFonts w:ascii="Times New Roman" w:eastAsia="Times New Roman" w:hAnsi="Times New Roman" w:cs="Times New Roman"/>
                <w:color w:val="000000"/>
                <w:sz w:val="24"/>
                <w:szCs w:val="24"/>
              </w:rPr>
              <w:t>ą</w:t>
            </w:r>
            <w:r w:rsidRPr="00381182">
              <w:rPr>
                <w:rFonts w:ascii="Times New Roman" w:eastAsia="Times New Roman" w:hAnsi="Times New Roman" w:cs="Times New Roman"/>
                <w:color w:val="000000"/>
                <w:sz w:val="24"/>
                <w:szCs w:val="24"/>
              </w:rPr>
              <w:t xml:space="preserve"> ugdymo </w:t>
            </w:r>
            <w:r w:rsidR="005B6468" w:rsidRPr="00381182">
              <w:rPr>
                <w:rFonts w:ascii="Times New Roman" w:eastAsia="Times New Roman" w:hAnsi="Times New Roman" w:cs="Times New Roman"/>
                <w:color w:val="000000"/>
                <w:sz w:val="24"/>
                <w:szCs w:val="24"/>
              </w:rPr>
              <w:t>įstaigose</w:t>
            </w:r>
            <w:r w:rsidRPr="00381182">
              <w:rPr>
                <w:rFonts w:ascii="Times New Roman" w:eastAsia="Times New Roman" w:hAnsi="Times New Roman" w:cs="Times New Roman"/>
                <w:color w:val="000000"/>
                <w:sz w:val="24"/>
                <w:szCs w:val="24"/>
              </w:rPr>
              <w:t>) 5 (SP-</w:t>
            </w:r>
            <w:r w:rsidR="005B6468">
              <w:rPr>
                <w:rFonts w:ascii="Times New Roman" w:eastAsia="Times New Roman" w:hAnsi="Times New Roman" w:cs="Times New Roman"/>
                <w:color w:val="000000"/>
                <w:sz w:val="24"/>
                <w:szCs w:val="24"/>
              </w:rPr>
              <w:t>Į</w:t>
            </w:r>
            <w:r w:rsidRPr="00381182">
              <w:rPr>
                <w:rFonts w:ascii="Times New Roman" w:eastAsia="Times New Roman" w:hAnsi="Times New Roman" w:cs="Times New Roman"/>
                <w:color w:val="000000"/>
                <w:sz w:val="24"/>
                <w:szCs w:val="24"/>
              </w:rPr>
              <w:t>MK)</w:t>
            </w:r>
          </w:p>
        </w:tc>
        <w:tc>
          <w:tcPr>
            <w:tcW w:w="2362"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8E4603" w:rsidP="00381182">
            <w:pPr>
              <w:ind w:lef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70600,00</w:t>
            </w:r>
          </w:p>
        </w:tc>
        <w:tc>
          <w:tcPr>
            <w:tcW w:w="2203"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A26D2F" w:rsidP="00381182">
            <w:pPr>
              <w:ind w:lef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88900,00</w:t>
            </w:r>
          </w:p>
        </w:tc>
        <w:tc>
          <w:tcPr>
            <w:tcW w:w="2208"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102623" w:rsidP="00A26D2F">
            <w:pPr>
              <w:ind w:left="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88900,00</w:t>
            </w:r>
          </w:p>
        </w:tc>
        <w:tc>
          <w:tcPr>
            <w:tcW w:w="2208"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102623" w:rsidP="00A26D2F">
            <w:pPr>
              <w:ind w:lef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88900,00</w:t>
            </w:r>
          </w:p>
        </w:tc>
      </w:tr>
      <w:tr w:rsidR="00381182" w:rsidRPr="00381182" w:rsidTr="00D4605B">
        <w:trPr>
          <w:trHeight w:val="543"/>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14"/>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2.</w:t>
            </w:r>
            <w:r w:rsidR="00974305">
              <w:rPr>
                <w:rFonts w:ascii="Times New Roman" w:eastAsia="Times New Roman" w:hAnsi="Times New Roman" w:cs="Times New Roman"/>
                <w:color w:val="000000"/>
                <w:sz w:val="24"/>
                <w:szCs w:val="24"/>
              </w:rPr>
              <w:t>1</w:t>
            </w:r>
            <w:r w:rsidRPr="00381182">
              <w:rPr>
                <w:rFonts w:ascii="Times New Roman" w:eastAsia="Times New Roman" w:hAnsi="Times New Roman" w:cs="Times New Roman"/>
                <w:color w:val="000000"/>
                <w:sz w:val="24"/>
                <w:szCs w:val="24"/>
              </w:rPr>
              <w:t>.</w:t>
            </w:r>
            <w:r w:rsidR="00974305">
              <w:rPr>
                <w:rFonts w:ascii="Times New Roman" w:eastAsia="Times New Roman" w:hAnsi="Times New Roman" w:cs="Times New Roman"/>
                <w:color w:val="000000"/>
                <w:sz w:val="24"/>
                <w:szCs w:val="24"/>
              </w:rPr>
              <w:t>1</w:t>
            </w:r>
            <w:r w:rsidRPr="00381182">
              <w:rPr>
                <w:rFonts w:ascii="Times New Roman" w:eastAsia="Times New Roman" w:hAnsi="Times New Roman" w:cs="Times New Roman"/>
                <w:color w:val="000000"/>
                <w:sz w:val="24"/>
                <w:szCs w:val="24"/>
              </w:rPr>
              <w:t xml:space="preserve">.3. </w:t>
            </w:r>
            <w:r w:rsidR="00974305" w:rsidRPr="00381182">
              <w:rPr>
                <w:rFonts w:ascii="Times New Roman" w:eastAsia="Times New Roman" w:hAnsi="Times New Roman" w:cs="Times New Roman"/>
                <w:color w:val="000000"/>
                <w:sz w:val="24"/>
                <w:szCs w:val="24"/>
              </w:rPr>
              <w:t>Savivaldybės</w:t>
            </w:r>
            <w:r w:rsidRPr="00381182">
              <w:rPr>
                <w:rFonts w:ascii="Times New Roman" w:eastAsia="Times New Roman" w:hAnsi="Times New Roman" w:cs="Times New Roman"/>
                <w:color w:val="000000"/>
                <w:sz w:val="24"/>
                <w:szCs w:val="24"/>
              </w:rPr>
              <w:t xml:space="preserve"> biud</w:t>
            </w:r>
            <w:r w:rsidR="00974305">
              <w:rPr>
                <w:rFonts w:ascii="Times New Roman" w:eastAsia="Times New Roman" w:hAnsi="Times New Roman" w:cs="Times New Roman"/>
                <w:color w:val="000000"/>
                <w:sz w:val="24"/>
                <w:szCs w:val="24"/>
              </w:rPr>
              <w:t>ž</w:t>
            </w:r>
            <w:r w:rsidRPr="00381182">
              <w:rPr>
                <w:rFonts w:ascii="Times New Roman" w:eastAsia="Times New Roman" w:hAnsi="Times New Roman" w:cs="Times New Roman"/>
                <w:color w:val="000000"/>
                <w:sz w:val="24"/>
                <w:szCs w:val="24"/>
              </w:rPr>
              <w:t>eto l</w:t>
            </w:r>
            <w:r w:rsidR="00974305">
              <w:rPr>
                <w:rFonts w:ascii="Times New Roman" w:eastAsia="Times New Roman" w:hAnsi="Times New Roman" w:cs="Times New Roman"/>
                <w:color w:val="000000"/>
                <w:sz w:val="24"/>
                <w:szCs w:val="24"/>
              </w:rPr>
              <w:t>ėš</w:t>
            </w:r>
            <w:r w:rsidRPr="00381182">
              <w:rPr>
                <w:rFonts w:ascii="Times New Roman" w:eastAsia="Times New Roman" w:hAnsi="Times New Roman" w:cs="Times New Roman"/>
                <w:color w:val="000000"/>
                <w:sz w:val="24"/>
                <w:szCs w:val="24"/>
              </w:rPr>
              <w:t>os (SB) (administracijos l</w:t>
            </w:r>
            <w:r w:rsidR="00974305">
              <w:rPr>
                <w:rFonts w:ascii="Times New Roman" w:eastAsia="Times New Roman" w:hAnsi="Times New Roman" w:cs="Times New Roman"/>
                <w:color w:val="000000"/>
                <w:sz w:val="24"/>
                <w:szCs w:val="24"/>
              </w:rPr>
              <w:t>ėš</w:t>
            </w:r>
            <w:r w:rsidRPr="00381182">
              <w:rPr>
                <w:rFonts w:ascii="Times New Roman" w:eastAsia="Times New Roman" w:hAnsi="Times New Roman" w:cs="Times New Roman"/>
                <w:color w:val="000000"/>
                <w:sz w:val="24"/>
                <w:szCs w:val="24"/>
              </w:rPr>
              <w:t>os)</w:t>
            </w:r>
          </w:p>
        </w:tc>
        <w:tc>
          <w:tcPr>
            <w:tcW w:w="2362"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8E4603" w:rsidP="00381182">
            <w:pPr>
              <w:ind w:left="5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2060,57</w:t>
            </w:r>
          </w:p>
        </w:tc>
        <w:tc>
          <w:tcPr>
            <w:tcW w:w="2203"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A26D2F" w:rsidP="00381182">
            <w:pPr>
              <w:ind w:left="5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8"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102623" w:rsidP="00A26D2F">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8"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102623" w:rsidP="00A26D2F">
            <w:pPr>
              <w:ind w:left="5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381182" w:rsidRPr="00381182" w:rsidTr="00091696">
        <w:trPr>
          <w:trHeight w:val="279"/>
        </w:trPr>
        <w:tc>
          <w:tcPr>
            <w:tcW w:w="5234" w:type="dxa"/>
            <w:tcBorders>
              <w:top w:val="single" w:sz="2" w:space="0" w:color="000000"/>
              <w:left w:val="single" w:sz="2" w:space="0" w:color="000000"/>
              <w:bottom w:val="single" w:sz="2" w:space="0" w:color="000000"/>
              <w:right w:val="single" w:sz="2" w:space="0" w:color="000000"/>
            </w:tcBorders>
            <w:shd w:val="clear" w:color="auto" w:fill="FFC000"/>
          </w:tcPr>
          <w:p w:rsidR="00381182" w:rsidRPr="00381182" w:rsidRDefault="00381182" w:rsidP="00381182">
            <w:pPr>
              <w:ind w:left="10"/>
              <w:rPr>
                <w:rFonts w:ascii="Times New Roman" w:eastAsia="Times New Roman" w:hAnsi="Times New Roman" w:cs="Times New Roman"/>
                <w:b/>
                <w:color w:val="000000"/>
                <w:sz w:val="24"/>
                <w:szCs w:val="24"/>
              </w:rPr>
            </w:pPr>
            <w:r w:rsidRPr="00381182">
              <w:rPr>
                <w:rFonts w:ascii="Times New Roman" w:eastAsia="Times New Roman" w:hAnsi="Times New Roman" w:cs="Times New Roman"/>
                <w:b/>
                <w:color w:val="000000"/>
                <w:sz w:val="24"/>
                <w:szCs w:val="24"/>
              </w:rPr>
              <w:t>2.</w:t>
            </w:r>
            <w:r w:rsidR="00D4605B">
              <w:rPr>
                <w:rFonts w:ascii="Times New Roman" w:eastAsia="Times New Roman" w:hAnsi="Times New Roman" w:cs="Times New Roman"/>
                <w:b/>
                <w:color w:val="000000"/>
                <w:sz w:val="24"/>
                <w:szCs w:val="24"/>
              </w:rPr>
              <w:t>1</w:t>
            </w:r>
            <w:r w:rsidRPr="00381182">
              <w:rPr>
                <w:rFonts w:ascii="Times New Roman" w:eastAsia="Times New Roman" w:hAnsi="Times New Roman" w:cs="Times New Roman"/>
                <w:b/>
                <w:color w:val="000000"/>
                <w:sz w:val="24"/>
                <w:szCs w:val="24"/>
              </w:rPr>
              <w:t>. VALSTYBÉS LÉSOS, I</w:t>
            </w:r>
            <w:r w:rsidR="00974305">
              <w:rPr>
                <w:rFonts w:ascii="Times New Roman" w:eastAsia="Times New Roman" w:hAnsi="Times New Roman" w:cs="Times New Roman"/>
                <w:b/>
                <w:color w:val="000000"/>
                <w:sz w:val="24"/>
                <w:szCs w:val="24"/>
              </w:rPr>
              <w:t>Š VISO</w:t>
            </w:r>
            <w:r w:rsidRPr="00381182">
              <w:rPr>
                <w:rFonts w:ascii="Times New Roman" w:eastAsia="Times New Roman" w:hAnsi="Times New Roman" w:cs="Times New Roman"/>
                <w:b/>
                <w:color w:val="000000"/>
                <w:sz w:val="24"/>
                <w:szCs w:val="24"/>
              </w:rPr>
              <w:t>:</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3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365765,93</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381182">
            <w:pPr>
              <w:ind w:left="3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371424,00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ind w:left="4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371424,00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ind w:left="4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371424,00</w:t>
            </w:r>
          </w:p>
        </w:tc>
      </w:tr>
      <w:tr w:rsidR="00381182" w:rsidRPr="00381182" w:rsidTr="00D4605B">
        <w:trPr>
          <w:trHeight w:val="557"/>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19" w:hanging="5"/>
              <w:jc w:val="both"/>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2.</w:t>
            </w:r>
            <w:r w:rsidR="00D4605B">
              <w:rPr>
                <w:rFonts w:ascii="Times New Roman" w:eastAsia="Times New Roman" w:hAnsi="Times New Roman" w:cs="Times New Roman"/>
                <w:color w:val="000000"/>
                <w:sz w:val="24"/>
                <w:szCs w:val="24"/>
              </w:rPr>
              <w:t xml:space="preserve">1.1.4. </w:t>
            </w:r>
            <w:r w:rsidR="00D4605B" w:rsidRPr="00381182">
              <w:rPr>
                <w:rFonts w:ascii="Times New Roman" w:eastAsia="Times New Roman" w:hAnsi="Times New Roman" w:cs="Times New Roman"/>
                <w:color w:val="000000"/>
                <w:sz w:val="24"/>
                <w:szCs w:val="24"/>
              </w:rPr>
              <w:t>Valstyb</w:t>
            </w:r>
            <w:r w:rsidR="00D4605B">
              <w:rPr>
                <w:rFonts w:ascii="Times New Roman" w:eastAsia="Times New Roman" w:hAnsi="Times New Roman" w:cs="Times New Roman"/>
                <w:color w:val="000000"/>
                <w:sz w:val="24"/>
                <w:szCs w:val="24"/>
              </w:rPr>
              <w:t>ė</w:t>
            </w:r>
            <w:r w:rsidR="00D4605B" w:rsidRPr="00381182">
              <w:rPr>
                <w:rFonts w:ascii="Times New Roman" w:eastAsia="Times New Roman" w:hAnsi="Times New Roman" w:cs="Times New Roman"/>
                <w:color w:val="000000"/>
                <w:sz w:val="24"/>
                <w:szCs w:val="24"/>
              </w:rPr>
              <w:t>s</w:t>
            </w:r>
            <w:r w:rsidRPr="00381182">
              <w:rPr>
                <w:rFonts w:ascii="Times New Roman" w:eastAsia="Times New Roman" w:hAnsi="Times New Roman" w:cs="Times New Roman"/>
                <w:color w:val="000000"/>
                <w:sz w:val="24"/>
                <w:szCs w:val="24"/>
              </w:rPr>
              <w:t xml:space="preserve"> </w:t>
            </w:r>
            <w:r w:rsidR="00D4605B" w:rsidRPr="00381182">
              <w:rPr>
                <w:rFonts w:ascii="Times New Roman" w:eastAsia="Times New Roman" w:hAnsi="Times New Roman" w:cs="Times New Roman"/>
                <w:color w:val="000000"/>
                <w:sz w:val="24"/>
                <w:szCs w:val="24"/>
              </w:rPr>
              <w:t>tikslinė</w:t>
            </w:r>
            <w:r w:rsidRPr="00381182">
              <w:rPr>
                <w:rFonts w:ascii="Times New Roman" w:eastAsia="Times New Roman" w:hAnsi="Times New Roman" w:cs="Times New Roman"/>
                <w:color w:val="000000"/>
                <w:sz w:val="24"/>
                <w:szCs w:val="24"/>
              </w:rPr>
              <w:t xml:space="preserve"> dotacija moki</w:t>
            </w:r>
            <w:r w:rsidR="00D4605B">
              <w:rPr>
                <w:rFonts w:ascii="Times New Roman" w:eastAsia="Times New Roman" w:hAnsi="Times New Roman" w:cs="Times New Roman"/>
                <w:color w:val="000000"/>
                <w:sz w:val="24"/>
                <w:szCs w:val="24"/>
              </w:rPr>
              <w:t>ni</w:t>
            </w:r>
            <w:r w:rsidRPr="00381182">
              <w:rPr>
                <w:rFonts w:ascii="Times New Roman" w:eastAsia="Times New Roman" w:hAnsi="Times New Roman" w:cs="Times New Roman"/>
                <w:color w:val="000000"/>
                <w:sz w:val="24"/>
                <w:szCs w:val="24"/>
              </w:rPr>
              <w:t xml:space="preserve">o </w:t>
            </w:r>
            <w:r w:rsidR="00D4605B" w:rsidRPr="00381182">
              <w:rPr>
                <w:rFonts w:ascii="Times New Roman" w:eastAsia="Times New Roman" w:hAnsi="Times New Roman" w:cs="Times New Roman"/>
                <w:color w:val="000000"/>
                <w:sz w:val="24"/>
                <w:szCs w:val="24"/>
              </w:rPr>
              <w:t>krepšeliui</w:t>
            </w:r>
            <w:r w:rsidRPr="00381182">
              <w:rPr>
                <w:rFonts w:ascii="Times New Roman" w:eastAsia="Times New Roman" w:hAnsi="Times New Roman" w:cs="Times New Roman"/>
                <w:color w:val="000000"/>
                <w:sz w:val="24"/>
                <w:szCs w:val="24"/>
              </w:rPr>
              <w:t xml:space="preserve"> finansuoti 4 (MK)</w:t>
            </w:r>
          </w:p>
        </w:tc>
        <w:tc>
          <w:tcPr>
            <w:tcW w:w="2362"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8E4603" w:rsidP="00381182">
            <w:pPr>
              <w:ind w:left="3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335700,00</w:t>
            </w:r>
          </w:p>
        </w:tc>
        <w:tc>
          <w:tcPr>
            <w:tcW w:w="2203"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A26D2F" w:rsidP="00381182">
            <w:pPr>
              <w:ind w:left="3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358800,00</w:t>
            </w:r>
          </w:p>
        </w:tc>
        <w:tc>
          <w:tcPr>
            <w:tcW w:w="2208"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6F6CB0" w:rsidP="00A26D2F">
            <w:pPr>
              <w:ind w:lef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358800,00</w:t>
            </w:r>
          </w:p>
        </w:tc>
        <w:tc>
          <w:tcPr>
            <w:tcW w:w="2208"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6F6CB0" w:rsidP="00A26D2F">
            <w:pPr>
              <w:ind w:left="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358800,00</w:t>
            </w:r>
          </w:p>
        </w:tc>
      </w:tr>
      <w:tr w:rsidR="00381182" w:rsidRPr="00381182" w:rsidTr="00D4605B">
        <w:trPr>
          <w:trHeight w:val="535"/>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D4605B">
            <w:pPr>
              <w:ind w:left="14"/>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2.</w:t>
            </w:r>
            <w:r w:rsidR="00D4605B">
              <w:rPr>
                <w:rFonts w:ascii="Times New Roman" w:eastAsia="Times New Roman" w:hAnsi="Times New Roman" w:cs="Times New Roman"/>
                <w:color w:val="000000"/>
                <w:sz w:val="24"/>
                <w:szCs w:val="24"/>
              </w:rPr>
              <w:t xml:space="preserve">1.1.5. </w:t>
            </w:r>
            <w:r w:rsidRPr="00381182">
              <w:rPr>
                <w:rFonts w:ascii="Times New Roman" w:eastAsia="Times New Roman" w:hAnsi="Times New Roman" w:cs="Times New Roman"/>
                <w:color w:val="000000"/>
                <w:sz w:val="24"/>
                <w:szCs w:val="24"/>
              </w:rPr>
              <w:t xml:space="preserve"> VB Specialiosios </w:t>
            </w:r>
            <w:r w:rsidR="00D4605B" w:rsidRPr="00381182">
              <w:rPr>
                <w:rFonts w:ascii="Times New Roman" w:eastAsia="Times New Roman" w:hAnsi="Times New Roman" w:cs="Times New Roman"/>
                <w:color w:val="000000"/>
                <w:sz w:val="24"/>
                <w:szCs w:val="24"/>
              </w:rPr>
              <w:t>tikslinės</w:t>
            </w:r>
            <w:r w:rsidRPr="00381182">
              <w:rPr>
                <w:rFonts w:ascii="Times New Roman" w:eastAsia="Times New Roman" w:hAnsi="Times New Roman" w:cs="Times New Roman"/>
                <w:color w:val="000000"/>
                <w:sz w:val="24"/>
                <w:szCs w:val="24"/>
              </w:rPr>
              <w:t xml:space="preserve"> dotacijos l</w:t>
            </w:r>
            <w:r w:rsidR="00D4605B">
              <w:rPr>
                <w:rFonts w:ascii="Times New Roman" w:eastAsia="Times New Roman" w:hAnsi="Times New Roman" w:cs="Times New Roman"/>
                <w:color w:val="000000"/>
                <w:sz w:val="24"/>
                <w:szCs w:val="24"/>
              </w:rPr>
              <w:t>ėšos</w:t>
            </w:r>
            <w:r w:rsidRPr="00381182">
              <w:rPr>
                <w:rFonts w:ascii="Times New Roman" w:eastAsia="Times New Roman" w:hAnsi="Times New Roman" w:cs="Times New Roman"/>
                <w:color w:val="000000"/>
                <w:sz w:val="24"/>
                <w:szCs w:val="24"/>
              </w:rPr>
              <w:t xml:space="preserve"> 4</w:t>
            </w:r>
            <w:r w:rsidR="00D4605B">
              <w:rPr>
                <w:rFonts w:ascii="Times New Roman" w:eastAsia="Times New Roman" w:hAnsi="Times New Roman" w:cs="Times New Roman"/>
                <w:color w:val="000000"/>
                <w:sz w:val="24"/>
                <w:szCs w:val="24"/>
              </w:rPr>
              <w:t xml:space="preserve"> </w:t>
            </w:r>
            <w:r w:rsidRPr="00381182">
              <w:rPr>
                <w:rFonts w:ascii="Times New Roman" w:eastAsia="Times New Roman" w:hAnsi="Times New Roman" w:cs="Times New Roman"/>
                <w:color w:val="000000"/>
                <w:sz w:val="24"/>
                <w:szCs w:val="24"/>
              </w:rPr>
              <w:t>(PDU)</w:t>
            </w:r>
          </w:p>
        </w:tc>
        <w:tc>
          <w:tcPr>
            <w:tcW w:w="2362"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8E4603" w:rsidP="00381182">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19500,00</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381182" w:rsidRPr="00381182" w:rsidTr="00D4605B">
        <w:trPr>
          <w:trHeight w:val="512"/>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19" w:right="19"/>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 xml:space="preserve">2.1.1.6 VB Specialiosios </w:t>
            </w:r>
            <w:r w:rsidR="00D4605B" w:rsidRPr="00381182">
              <w:rPr>
                <w:rFonts w:ascii="Times New Roman" w:eastAsia="Times New Roman" w:hAnsi="Times New Roman" w:cs="Times New Roman"/>
                <w:color w:val="000000"/>
                <w:sz w:val="24"/>
                <w:szCs w:val="24"/>
              </w:rPr>
              <w:t>tikslinės</w:t>
            </w:r>
            <w:r w:rsidRPr="00381182">
              <w:rPr>
                <w:rFonts w:ascii="Times New Roman" w:eastAsia="Times New Roman" w:hAnsi="Times New Roman" w:cs="Times New Roman"/>
                <w:color w:val="000000"/>
                <w:sz w:val="24"/>
                <w:szCs w:val="24"/>
              </w:rPr>
              <w:t xml:space="preserve"> dotacijos l</w:t>
            </w:r>
            <w:r w:rsidR="00D4605B">
              <w:rPr>
                <w:rFonts w:ascii="Times New Roman" w:eastAsia="Times New Roman" w:hAnsi="Times New Roman" w:cs="Times New Roman"/>
                <w:color w:val="000000"/>
                <w:sz w:val="24"/>
                <w:szCs w:val="24"/>
              </w:rPr>
              <w:t>ėš</w:t>
            </w:r>
            <w:r w:rsidRPr="00381182">
              <w:rPr>
                <w:rFonts w:ascii="Times New Roman" w:eastAsia="Times New Roman" w:hAnsi="Times New Roman" w:cs="Times New Roman"/>
                <w:color w:val="000000"/>
                <w:sz w:val="24"/>
                <w:szCs w:val="24"/>
              </w:rPr>
              <w:t>os 4 (IJVP)</w:t>
            </w:r>
          </w:p>
        </w:tc>
        <w:tc>
          <w:tcPr>
            <w:tcW w:w="2362" w:type="dxa"/>
            <w:tcBorders>
              <w:top w:val="single" w:sz="2" w:space="0" w:color="000000"/>
              <w:left w:val="single" w:sz="2" w:space="0" w:color="000000"/>
              <w:bottom w:val="single" w:sz="2" w:space="0" w:color="000000"/>
              <w:right w:val="single" w:sz="2" w:space="0" w:color="000000"/>
            </w:tcBorders>
            <w:vAlign w:val="center"/>
          </w:tcPr>
          <w:p w:rsidR="00381182" w:rsidRPr="00381182" w:rsidRDefault="008E4603" w:rsidP="00381182">
            <w:pPr>
              <w:ind w:left="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1206,00</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824,00</w:t>
            </w:r>
          </w:p>
        </w:tc>
      </w:tr>
      <w:tr w:rsidR="00381182" w:rsidRPr="00381182" w:rsidTr="00D4605B">
        <w:trPr>
          <w:trHeight w:val="276"/>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24"/>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2.1.</w:t>
            </w:r>
            <w:r w:rsidR="00E975F6">
              <w:rPr>
                <w:rFonts w:ascii="Times New Roman" w:eastAsia="Times New Roman" w:hAnsi="Times New Roman" w:cs="Times New Roman"/>
                <w:color w:val="000000"/>
                <w:sz w:val="24"/>
                <w:szCs w:val="24"/>
              </w:rPr>
              <w:t>1</w:t>
            </w:r>
            <w:r w:rsidRPr="00381182">
              <w:rPr>
                <w:rFonts w:ascii="Times New Roman" w:eastAsia="Times New Roman" w:hAnsi="Times New Roman" w:cs="Times New Roman"/>
                <w:color w:val="000000"/>
                <w:sz w:val="24"/>
                <w:szCs w:val="24"/>
              </w:rPr>
              <w:t xml:space="preserve">.7. VB Specialiosios </w:t>
            </w:r>
            <w:r w:rsidR="00E975F6" w:rsidRPr="00381182">
              <w:rPr>
                <w:rFonts w:ascii="Times New Roman" w:eastAsia="Times New Roman" w:hAnsi="Times New Roman" w:cs="Times New Roman"/>
                <w:color w:val="000000"/>
                <w:sz w:val="24"/>
                <w:szCs w:val="24"/>
              </w:rPr>
              <w:t>tikslinės</w:t>
            </w:r>
            <w:r w:rsidRPr="00381182">
              <w:rPr>
                <w:rFonts w:ascii="Times New Roman" w:eastAsia="Times New Roman" w:hAnsi="Times New Roman" w:cs="Times New Roman"/>
                <w:color w:val="000000"/>
                <w:sz w:val="24"/>
                <w:szCs w:val="24"/>
              </w:rPr>
              <w:t xml:space="preserve"> dotacijos l</w:t>
            </w:r>
            <w:r w:rsidR="00E975F6">
              <w:rPr>
                <w:rFonts w:ascii="Times New Roman" w:eastAsia="Times New Roman" w:hAnsi="Times New Roman" w:cs="Times New Roman"/>
                <w:color w:val="000000"/>
                <w:sz w:val="24"/>
                <w:szCs w:val="24"/>
              </w:rPr>
              <w:t>ėš</w:t>
            </w:r>
            <w:r w:rsidRPr="00381182">
              <w:rPr>
                <w:rFonts w:ascii="Times New Roman" w:eastAsia="Times New Roman" w:hAnsi="Times New Roman" w:cs="Times New Roman"/>
                <w:color w:val="000000"/>
                <w:sz w:val="24"/>
                <w:szCs w:val="24"/>
              </w:rPr>
              <w:t>os 4 (PM)</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5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9359,93</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A26D2F">
            <w:pPr>
              <w:ind w:left="5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11800,00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11800,00</w:t>
            </w:r>
          </w:p>
        </w:tc>
      </w:tr>
      <w:tr w:rsidR="00381182" w:rsidRPr="00381182" w:rsidTr="00091696">
        <w:trPr>
          <w:trHeight w:val="282"/>
        </w:trPr>
        <w:tc>
          <w:tcPr>
            <w:tcW w:w="5234" w:type="dxa"/>
            <w:tcBorders>
              <w:top w:val="single" w:sz="2" w:space="0" w:color="000000"/>
              <w:left w:val="single" w:sz="2" w:space="0" w:color="000000"/>
              <w:bottom w:val="single" w:sz="2" w:space="0" w:color="000000"/>
              <w:right w:val="single" w:sz="2" w:space="0" w:color="000000"/>
            </w:tcBorders>
            <w:shd w:val="clear" w:color="auto" w:fill="FFC000"/>
          </w:tcPr>
          <w:p w:rsidR="00381182" w:rsidRPr="00E975F6" w:rsidRDefault="00381182" w:rsidP="00381182">
            <w:pPr>
              <w:ind w:left="24"/>
              <w:rPr>
                <w:rFonts w:ascii="Times New Roman" w:eastAsia="Times New Roman" w:hAnsi="Times New Roman" w:cs="Times New Roman"/>
                <w:b/>
                <w:color w:val="000000"/>
                <w:sz w:val="24"/>
                <w:szCs w:val="24"/>
              </w:rPr>
            </w:pPr>
            <w:r w:rsidRPr="00E975F6">
              <w:rPr>
                <w:rFonts w:ascii="Times New Roman" w:eastAsia="Times New Roman" w:hAnsi="Times New Roman" w:cs="Times New Roman"/>
                <w:b/>
                <w:color w:val="000000"/>
                <w:sz w:val="24"/>
                <w:szCs w:val="24"/>
              </w:rPr>
              <w:t xml:space="preserve">2.2. KITI </w:t>
            </w:r>
            <w:r w:rsidR="00E975F6">
              <w:rPr>
                <w:rFonts w:ascii="Times New Roman" w:eastAsia="Times New Roman" w:hAnsi="Times New Roman" w:cs="Times New Roman"/>
                <w:b/>
                <w:color w:val="000000"/>
                <w:sz w:val="24"/>
                <w:szCs w:val="24"/>
              </w:rPr>
              <w:t>Š</w:t>
            </w:r>
            <w:r w:rsidRPr="00E975F6">
              <w:rPr>
                <w:rFonts w:ascii="Times New Roman" w:eastAsia="Times New Roman" w:hAnsi="Times New Roman" w:cs="Times New Roman"/>
                <w:b/>
                <w:color w:val="000000"/>
                <w:sz w:val="24"/>
                <w:szCs w:val="24"/>
              </w:rPr>
              <w:t>ALTINIAI, I</w:t>
            </w:r>
            <w:r w:rsidR="00E975F6">
              <w:rPr>
                <w:rFonts w:ascii="Times New Roman" w:eastAsia="Times New Roman" w:hAnsi="Times New Roman" w:cs="Times New Roman"/>
                <w:b/>
                <w:color w:val="000000"/>
                <w:sz w:val="24"/>
                <w:szCs w:val="24"/>
              </w:rPr>
              <w:t>Š</w:t>
            </w:r>
            <w:r w:rsidRPr="00E975F6">
              <w:rPr>
                <w:rFonts w:ascii="Times New Roman" w:eastAsia="Times New Roman" w:hAnsi="Times New Roman" w:cs="Times New Roman"/>
                <w:b/>
                <w:color w:val="000000"/>
                <w:sz w:val="24"/>
                <w:szCs w:val="24"/>
              </w:rPr>
              <w:t xml:space="preserve"> VISO:</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2389,35</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A26D2F">
            <w:pPr>
              <w:ind w:left="5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2074,09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ind w:left="5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2074,09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2074,09</w:t>
            </w:r>
          </w:p>
        </w:tc>
      </w:tr>
      <w:tr w:rsidR="00381182" w:rsidRPr="00381182" w:rsidTr="00D4605B">
        <w:trPr>
          <w:trHeight w:val="279"/>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29"/>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 xml:space="preserve">2.2.l. Kiti finansavimo </w:t>
            </w:r>
            <w:r w:rsidR="00FD3741">
              <w:rPr>
                <w:rFonts w:ascii="Times New Roman" w:eastAsia="Times New Roman" w:hAnsi="Times New Roman" w:cs="Times New Roman"/>
                <w:color w:val="000000"/>
                <w:sz w:val="24"/>
                <w:szCs w:val="24"/>
              </w:rPr>
              <w:t>š</w:t>
            </w:r>
            <w:r w:rsidR="00FD3741" w:rsidRPr="00381182">
              <w:rPr>
                <w:rFonts w:ascii="Times New Roman" w:eastAsia="Times New Roman" w:hAnsi="Times New Roman" w:cs="Times New Roman"/>
                <w:color w:val="000000"/>
                <w:sz w:val="24"/>
                <w:szCs w:val="24"/>
              </w:rPr>
              <w:t>altiniai</w:t>
            </w:r>
            <w:r w:rsidRPr="00381182">
              <w:rPr>
                <w:rFonts w:ascii="Times New Roman" w:eastAsia="Times New Roman" w:hAnsi="Times New Roman" w:cs="Times New Roman"/>
                <w:color w:val="000000"/>
                <w:sz w:val="24"/>
                <w:szCs w:val="24"/>
              </w:rPr>
              <w:t xml:space="preserve"> 6 (KT)</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5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781,26</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381182" w:rsidRPr="00381182" w:rsidTr="00D4605B">
        <w:trPr>
          <w:trHeight w:val="280"/>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tabs>
                <w:tab w:val="center" w:pos="3602"/>
              </w:tabs>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 xml:space="preserve">2.2.2. Parama pagal GPM </w:t>
            </w:r>
            <w:r w:rsidR="00FD3741" w:rsidRPr="00381182">
              <w:rPr>
                <w:rFonts w:ascii="Times New Roman" w:eastAsia="Times New Roman" w:hAnsi="Times New Roman" w:cs="Times New Roman"/>
                <w:color w:val="000000"/>
                <w:sz w:val="24"/>
                <w:szCs w:val="24"/>
              </w:rPr>
              <w:t>įstatymą</w:t>
            </w:r>
            <w:r w:rsidR="00FD3741">
              <w:rPr>
                <w:rFonts w:ascii="Times New Roman" w:eastAsia="Times New Roman" w:hAnsi="Times New Roman" w:cs="Times New Roman"/>
                <w:color w:val="000000"/>
                <w:sz w:val="24"/>
                <w:szCs w:val="24"/>
              </w:rPr>
              <w:t xml:space="preserve"> 1,2</w:t>
            </w:r>
            <w:r w:rsidRPr="00381182">
              <w:rPr>
                <w:rFonts w:ascii="Times New Roman" w:eastAsia="Times New Roman" w:hAnsi="Times New Roman" w:cs="Times New Roman"/>
                <w:color w:val="000000"/>
                <w:sz w:val="24"/>
                <w:szCs w:val="24"/>
              </w:rPr>
              <w:t xml:space="preserve"> proc.</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1608,09</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A26D2F">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1608,09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ind w:lef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1608,09</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ind w:lef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1608,09</w:t>
            </w:r>
          </w:p>
        </w:tc>
      </w:tr>
      <w:tr w:rsidR="00381182" w:rsidRPr="00381182" w:rsidTr="00D4605B">
        <w:trPr>
          <w:trHeight w:val="277"/>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29"/>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 xml:space="preserve">2.2.3.Nacionalinés </w:t>
            </w:r>
            <w:r w:rsidR="00FD3741" w:rsidRPr="00381182">
              <w:rPr>
                <w:rFonts w:ascii="Times New Roman" w:eastAsia="Times New Roman" w:hAnsi="Times New Roman" w:cs="Times New Roman"/>
                <w:color w:val="000000"/>
                <w:sz w:val="24"/>
                <w:szCs w:val="24"/>
              </w:rPr>
              <w:t>agentūros</w:t>
            </w:r>
            <w:r w:rsidRPr="00381182">
              <w:rPr>
                <w:rFonts w:ascii="Times New Roman" w:eastAsia="Times New Roman" w:hAnsi="Times New Roman" w:cs="Times New Roman"/>
                <w:color w:val="000000"/>
                <w:sz w:val="24"/>
                <w:szCs w:val="24"/>
              </w:rPr>
              <w:t xml:space="preserve"> l</w:t>
            </w:r>
            <w:r w:rsidR="00FD3741">
              <w:rPr>
                <w:rFonts w:ascii="Times New Roman" w:eastAsia="Times New Roman" w:hAnsi="Times New Roman" w:cs="Times New Roman"/>
                <w:color w:val="000000"/>
                <w:sz w:val="24"/>
                <w:szCs w:val="24"/>
              </w:rPr>
              <w:t>ėš</w:t>
            </w:r>
            <w:r w:rsidRPr="00381182">
              <w:rPr>
                <w:rFonts w:ascii="Times New Roman" w:eastAsia="Times New Roman" w:hAnsi="Times New Roman" w:cs="Times New Roman"/>
                <w:color w:val="000000"/>
                <w:sz w:val="24"/>
                <w:szCs w:val="24"/>
              </w:rPr>
              <w:t>os</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381182" w:rsidRPr="00381182" w:rsidTr="00D4605B">
        <w:trPr>
          <w:trHeight w:val="279"/>
        </w:trPr>
        <w:tc>
          <w:tcPr>
            <w:tcW w:w="5234" w:type="dxa"/>
            <w:tcBorders>
              <w:top w:val="single" w:sz="2" w:space="0" w:color="000000"/>
              <w:left w:val="single" w:sz="2" w:space="0" w:color="000000"/>
              <w:bottom w:val="single" w:sz="2" w:space="0" w:color="000000"/>
              <w:right w:val="single" w:sz="2" w:space="0" w:color="000000"/>
            </w:tcBorders>
          </w:tcPr>
          <w:p w:rsidR="00381182" w:rsidRPr="00381182" w:rsidRDefault="00381182" w:rsidP="00381182">
            <w:pPr>
              <w:ind w:left="34"/>
              <w:rPr>
                <w:rFonts w:ascii="Times New Roman" w:eastAsia="Times New Roman" w:hAnsi="Times New Roman" w:cs="Times New Roman"/>
                <w:color w:val="000000"/>
                <w:sz w:val="24"/>
                <w:szCs w:val="24"/>
              </w:rPr>
            </w:pPr>
            <w:r w:rsidRPr="00381182">
              <w:rPr>
                <w:rFonts w:ascii="Times New Roman" w:eastAsia="Times New Roman" w:hAnsi="Times New Roman" w:cs="Times New Roman"/>
                <w:color w:val="000000"/>
                <w:sz w:val="24"/>
                <w:szCs w:val="24"/>
              </w:rPr>
              <w:t xml:space="preserve">2.2.4. </w:t>
            </w:r>
            <w:r w:rsidR="00FD3741" w:rsidRPr="00381182">
              <w:rPr>
                <w:rFonts w:ascii="Times New Roman" w:eastAsia="Times New Roman" w:hAnsi="Times New Roman" w:cs="Times New Roman"/>
                <w:color w:val="000000"/>
                <w:sz w:val="24"/>
                <w:szCs w:val="24"/>
              </w:rPr>
              <w:t>Švietimo</w:t>
            </w:r>
            <w:r w:rsidRPr="00381182">
              <w:rPr>
                <w:rFonts w:ascii="Times New Roman" w:eastAsia="Times New Roman" w:hAnsi="Times New Roman" w:cs="Times New Roman"/>
                <w:color w:val="000000"/>
                <w:sz w:val="24"/>
                <w:szCs w:val="24"/>
              </w:rPr>
              <w:t xml:space="preserve"> </w:t>
            </w:r>
            <w:r w:rsidR="00FD3741" w:rsidRPr="00381182">
              <w:rPr>
                <w:rFonts w:ascii="Times New Roman" w:eastAsia="Times New Roman" w:hAnsi="Times New Roman" w:cs="Times New Roman"/>
                <w:color w:val="000000"/>
                <w:sz w:val="24"/>
                <w:szCs w:val="24"/>
              </w:rPr>
              <w:t>mainų</w:t>
            </w:r>
            <w:r w:rsidRPr="00381182">
              <w:rPr>
                <w:rFonts w:ascii="Times New Roman" w:eastAsia="Times New Roman" w:hAnsi="Times New Roman" w:cs="Times New Roman"/>
                <w:color w:val="000000"/>
                <w:sz w:val="24"/>
                <w:szCs w:val="24"/>
              </w:rPr>
              <w:t xml:space="preserve"> paramos fondo </w:t>
            </w:r>
            <w:r w:rsidR="00FD3741" w:rsidRPr="00381182">
              <w:rPr>
                <w:rFonts w:ascii="Times New Roman" w:eastAsia="Times New Roman" w:hAnsi="Times New Roman" w:cs="Times New Roman"/>
                <w:color w:val="000000"/>
                <w:sz w:val="24"/>
                <w:szCs w:val="24"/>
              </w:rPr>
              <w:t>lėšos</w:t>
            </w:r>
            <w:r w:rsidRPr="00381182">
              <w:rPr>
                <w:rFonts w:ascii="Times New Roman" w:eastAsia="Times New Roman" w:hAnsi="Times New Roman" w:cs="Times New Roman"/>
                <w:color w:val="000000"/>
                <w:sz w:val="24"/>
                <w:szCs w:val="24"/>
              </w:rPr>
              <w:t xml:space="preserve"> 4(KT)</w:t>
            </w:r>
          </w:p>
        </w:tc>
        <w:tc>
          <w:tcPr>
            <w:tcW w:w="2362" w:type="dxa"/>
            <w:tcBorders>
              <w:top w:val="single" w:sz="2" w:space="0" w:color="000000"/>
              <w:left w:val="single" w:sz="2" w:space="0" w:color="000000"/>
              <w:bottom w:val="single" w:sz="2" w:space="0" w:color="000000"/>
              <w:right w:val="single" w:sz="2" w:space="0" w:color="000000"/>
            </w:tcBorders>
          </w:tcPr>
          <w:p w:rsidR="00381182" w:rsidRPr="00381182" w:rsidRDefault="008E4603" w:rsidP="00381182">
            <w:pPr>
              <w:ind w:left="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3" w:type="dxa"/>
            <w:tcBorders>
              <w:top w:val="single" w:sz="2" w:space="0" w:color="000000"/>
              <w:left w:val="single" w:sz="2" w:space="0" w:color="000000"/>
              <w:bottom w:val="single" w:sz="2" w:space="0" w:color="000000"/>
              <w:right w:val="single" w:sz="2" w:space="0" w:color="000000"/>
            </w:tcBorders>
          </w:tcPr>
          <w:p w:rsidR="00381182" w:rsidRPr="00381182" w:rsidRDefault="00A26D2F"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266,00</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8" w:type="dxa"/>
            <w:tcBorders>
              <w:top w:val="single" w:sz="2" w:space="0" w:color="000000"/>
              <w:left w:val="single" w:sz="2" w:space="0" w:color="000000"/>
              <w:bottom w:val="single" w:sz="2" w:space="0" w:color="000000"/>
              <w:right w:val="single" w:sz="2" w:space="0" w:color="000000"/>
            </w:tcBorders>
          </w:tcPr>
          <w:p w:rsidR="00381182" w:rsidRPr="00381182" w:rsidRDefault="006F6CB0" w:rsidP="00A26D2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bookmarkEnd w:id="1"/>
    </w:tbl>
    <w:p w:rsidR="00381182" w:rsidRPr="00381182" w:rsidRDefault="00381182" w:rsidP="00712ABD">
      <w:pPr>
        <w:spacing w:line="360" w:lineRule="auto"/>
        <w:jc w:val="center"/>
        <w:rPr>
          <w:rFonts w:ascii="Times New Roman" w:hAnsi="Times New Roman" w:cs="Times New Roman"/>
          <w:sz w:val="24"/>
          <w:szCs w:val="24"/>
        </w:rPr>
      </w:pPr>
    </w:p>
    <w:p w:rsidR="002653AF" w:rsidRPr="002653AF" w:rsidRDefault="002653AF" w:rsidP="002653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E2139" w:rsidRPr="00DF524D" w:rsidRDefault="004E2139" w:rsidP="00DF524D">
      <w:pPr>
        <w:spacing w:after="0" w:line="360" w:lineRule="auto"/>
        <w:jc w:val="both"/>
        <w:rPr>
          <w:rFonts w:ascii="Times New Roman" w:hAnsi="Times New Roman" w:cs="Times New Roman"/>
          <w:sz w:val="24"/>
          <w:szCs w:val="24"/>
        </w:rPr>
      </w:pPr>
    </w:p>
    <w:sectPr w:rsidR="004E2139" w:rsidRPr="00DF524D" w:rsidSect="00364277">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1CE" w:rsidRDefault="005261CE" w:rsidP="007272FA">
      <w:pPr>
        <w:spacing w:after="0" w:line="240" w:lineRule="auto"/>
      </w:pPr>
      <w:r>
        <w:separator/>
      </w:r>
    </w:p>
  </w:endnote>
  <w:endnote w:type="continuationSeparator" w:id="0">
    <w:p w:rsidR="005261CE" w:rsidRDefault="005261CE" w:rsidP="0072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E9" w:rsidRDefault="00D220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175204"/>
      <w:docPartObj>
        <w:docPartGallery w:val="Page Numbers (Bottom of Page)"/>
        <w:docPartUnique/>
      </w:docPartObj>
    </w:sdtPr>
    <w:sdtEndPr/>
    <w:sdtContent>
      <w:p w:rsidR="00895FEA" w:rsidRDefault="00895FEA">
        <w:pPr>
          <w:pStyle w:val="Porat"/>
          <w:jc w:val="right"/>
        </w:pPr>
        <w:r>
          <w:fldChar w:fldCharType="begin"/>
        </w:r>
        <w:r>
          <w:instrText>PAGE   \* MERGEFORMAT</w:instrText>
        </w:r>
        <w:r>
          <w:fldChar w:fldCharType="separate"/>
        </w:r>
        <w:r>
          <w:t>2</w:t>
        </w:r>
        <w:r>
          <w:fldChar w:fldCharType="end"/>
        </w:r>
      </w:p>
    </w:sdtContent>
  </w:sdt>
  <w:p w:rsidR="00895FEA" w:rsidRDefault="00895FE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0" w:rsidRDefault="00C73FE0">
    <w:pPr>
      <w:pStyle w:val="Porat"/>
      <w:jc w:val="right"/>
    </w:pPr>
  </w:p>
  <w:p w:rsidR="00895FEA" w:rsidRDefault="00895F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1CE" w:rsidRDefault="005261CE" w:rsidP="007272FA">
      <w:pPr>
        <w:spacing w:after="0" w:line="240" w:lineRule="auto"/>
      </w:pPr>
      <w:r>
        <w:separator/>
      </w:r>
    </w:p>
  </w:footnote>
  <w:footnote w:type="continuationSeparator" w:id="0">
    <w:p w:rsidR="005261CE" w:rsidRDefault="005261CE" w:rsidP="00727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E9" w:rsidRDefault="00D220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FEA" w:rsidRDefault="00895FEA">
    <w:pPr>
      <w:pStyle w:val="Antrats"/>
    </w:pPr>
    <w:r>
      <w:t xml:space="preserve">Mažeikių lopšelio – darželio „Gintarėlis“ </w:t>
    </w:r>
    <w:r>
      <w:t>2023-202</w:t>
    </w:r>
    <w:r w:rsidR="00D220E9">
      <w:t>5</w:t>
    </w:r>
    <w:bookmarkStart w:id="0" w:name="_GoBack"/>
    <w:bookmarkEnd w:id="0"/>
    <w:r>
      <w:t xml:space="preserve"> metų strateginis planas</w:t>
    </w:r>
  </w:p>
  <w:p w:rsidR="00895FEA" w:rsidRDefault="00895F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FEA" w:rsidRDefault="00895FEA">
    <w:pPr>
      <w:pStyle w:val="Antrats"/>
    </w:pPr>
  </w:p>
  <w:p w:rsidR="00895FEA" w:rsidRDefault="00895F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3460"/>
    <w:multiLevelType w:val="hybridMultilevel"/>
    <w:tmpl w:val="2B5E3B4E"/>
    <w:lvl w:ilvl="0" w:tplc="35C89FD4">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7C5A58"/>
    <w:multiLevelType w:val="hybridMultilevel"/>
    <w:tmpl w:val="4B64D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88572B"/>
    <w:multiLevelType w:val="hybridMultilevel"/>
    <w:tmpl w:val="B024F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0E1EF9"/>
    <w:multiLevelType w:val="hybridMultilevel"/>
    <w:tmpl w:val="BF4EB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7012D2"/>
    <w:multiLevelType w:val="hybridMultilevel"/>
    <w:tmpl w:val="17BE2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4B6F9D"/>
    <w:multiLevelType w:val="hybridMultilevel"/>
    <w:tmpl w:val="4D6A4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82560C"/>
    <w:multiLevelType w:val="hybridMultilevel"/>
    <w:tmpl w:val="B9684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6F2E42"/>
    <w:multiLevelType w:val="hybridMultilevel"/>
    <w:tmpl w:val="A4A60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4B"/>
    <w:rsid w:val="00020B6C"/>
    <w:rsid w:val="0002474B"/>
    <w:rsid w:val="0003053F"/>
    <w:rsid w:val="00043803"/>
    <w:rsid w:val="0005204D"/>
    <w:rsid w:val="00065962"/>
    <w:rsid w:val="00072873"/>
    <w:rsid w:val="000755AA"/>
    <w:rsid w:val="0008291B"/>
    <w:rsid w:val="00091696"/>
    <w:rsid w:val="000B3935"/>
    <w:rsid w:val="000C2593"/>
    <w:rsid w:val="000C74B7"/>
    <w:rsid w:val="000D2815"/>
    <w:rsid w:val="000D2F44"/>
    <w:rsid w:val="000D6BAC"/>
    <w:rsid w:val="000D79F7"/>
    <w:rsid w:val="000E3B72"/>
    <w:rsid w:val="000F11B4"/>
    <w:rsid w:val="000F7DBD"/>
    <w:rsid w:val="00101DD4"/>
    <w:rsid w:val="00102623"/>
    <w:rsid w:val="001055C7"/>
    <w:rsid w:val="0010702F"/>
    <w:rsid w:val="00116F84"/>
    <w:rsid w:val="00121456"/>
    <w:rsid w:val="001334E2"/>
    <w:rsid w:val="00134C93"/>
    <w:rsid w:val="0014175A"/>
    <w:rsid w:val="001616B9"/>
    <w:rsid w:val="001664A6"/>
    <w:rsid w:val="00170F96"/>
    <w:rsid w:val="001722C9"/>
    <w:rsid w:val="00193528"/>
    <w:rsid w:val="00196597"/>
    <w:rsid w:val="001C5EF4"/>
    <w:rsid w:val="001C6080"/>
    <w:rsid w:val="001E4495"/>
    <w:rsid w:val="001F0123"/>
    <w:rsid w:val="002052FF"/>
    <w:rsid w:val="00212D38"/>
    <w:rsid w:val="00214063"/>
    <w:rsid w:val="002151F2"/>
    <w:rsid w:val="0021578F"/>
    <w:rsid w:val="0022252C"/>
    <w:rsid w:val="00230581"/>
    <w:rsid w:val="00232FFA"/>
    <w:rsid w:val="002341C0"/>
    <w:rsid w:val="00241BAE"/>
    <w:rsid w:val="00241E4A"/>
    <w:rsid w:val="00246275"/>
    <w:rsid w:val="00246B6A"/>
    <w:rsid w:val="00247820"/>
    <w:rsid w:val="002526A0"/>
    <w:rsid w:val="002653AF"/>
    <w:rsid w:val="002661E9"/>
    <w:rsid w:val="0027086C"/>
    <w:rsid w:val="00274832"/>
    <w:rsid w:val="00282EE0"/>
    <w:rsid w:val="002930CF"/>
    <w:rsid w:val="0029586E"/>
    <w:rsid w:val="002A4423"/>
    <w:rsid w:val="002A7C87"/>
    <w:rsid w:val="002B4C17"/>
    <w:rsid w:val="002B5797"/>
    <w:rsid w:val="002D32F3"/>
    <w:rsid w:val="002E3358"/>
    <w:rsid w:val="00305980"/>
    <w:rsid w:val="003061A3"/>
    <w:rsid w:val="0030660D"/>
    <w:rsid w:val="00311D13"/>
    <w:rsid w:val="00311DE9"/>
    <w:rsid w:val="00313D3B"/>
    <w:rsid w:val="00315C9F"/>
    <w:rsid w:val="003162C7"/>
    <w:rsid w:val="003168E6"/>
    <w:rsid w:val="003210FB"/>
    <w:rsid w:val="0033430F"/>
    <w:rsid w:val="00340CDD"/>
    <w:rsid w:val="0034170B"/>
    <w:rsid w:val="0035467D"/>
    <w:rsid w:val="00363836"/>
    <w:rsid w:val="00364277"/>
    <w:rsid w:val="003668D1"/>
    <w:rsid w:val="00371E0C"/>
    <w:rsid w:val="0037787B"/>
    <w:rsid w:val="00381182"/>
    <w:rsid w:val="0038185A"/>
    <w:rsid w:val="0038385C"/>
    <w:rsid w:val="00383E69"/>
    <w:rsid w:val="003A32C1"/>
    <w:rsid w:val="003A77D7"/>
    <w:rsid w:val="003C068D"/>
    <w:rsid w:val="003D0325"/>
    <w:rsid w:val="003D4FBE"/>
    <w:rsid w:val="004065B9"/>
    <w:rsid w:val="004115DF"/>
    <w:rsid w:val="0041310F"/>
    <w:rsid w:val="00426086"/>
    <w:rsid w:val="00433135"/>
    <w:rsid w:val="0044031E"/>
    <w:rsid w:val="0044112F"/>
    <w:rsid w:val="0044682E"/>
    <w:rsid w:val="00452424"/>
    <w:rsid w:val="00452765"/>
    <w:rsid w:val="004567A0"/>
    <w:rsid w:val="00474ED6"/>
    <w:rsid w:val="004809A5"/>
    <w:rsid w:val="00482AB8"/>
    <w:rsid w:val="00492747"/>
    <w:rsid w:val="004A0D45"/>
    <w:rsid w:val="004A36DE"/>
    <w:rsid w:val="004A5569"/>
    <w:rsid w:val="004B10E1"/>
    <w:rsid w:val="004B5D12"/>
    <w:rsid w:val="004B682E"/>
    <w:rsid w:val="004C253F"/>
    <w:rsid w:val="004C60B2"/>
    <w:rsid w:val="004D74D7"/>
    <w:rsid w:val="004E2139"/>
    <w:rsid w:val="004E391D"/>
    <w:rsid w:val="004F09B7"/>
    <w:rsid w:val="004F603B"/>
    <w:rsid w:val="0050045D"/>
    <w:rsid w:val="0050386B"/>
    <w:rsid w:val="005110F6"/>
    <w:rsid w:val="00520AD4"/>
    <w:rsid w:val="00521BC4"/>
    <w:rsid w:val="005261CE"/>
    <w:rsid w:val="0053353D"/>
    <w:rsid w:val="00546794"/>
    <w:rsid w:val="00546832"/>
    <w:rsid w:val="00550065"/>
    <w:rsid w:val="00564960"/>
    <w:rsid w:val="00564D33"/>
    <w:rsid w:val="005655FD"/>
    <w:rsid w:val="005770C9"/>
    <w:rsid w:val="00581825"/>
    <w:rsid w:val="00592B91"/>
    <w:rsid w:val="00594D29"/>
    <w:rsid w:val="00596B43"/>
    <w:rsid w:val="005B6468"/>
    <w:rsid w:val="005C66D7"/>
    <w:rsid w:val="005E01B5"/>
    <w:rsid w:val="005E308F"/>
    <w:rsid w:val="005E328E"/>
    <w:rsid w:val="005F56DF"/>
    <w:rsid w:val="00600D02"/>
    <w:rsid w:val="00603497"/>
    <w:rsid w:val="0060771E"/>
    <w:rsid w:val="00613DEA"/>
    <w:rsid w:val="006258D5"/>
    <w:rsid w:val="006345C2"/>
    <w:rsid w:val="00644F3D"/>
    <w:rsid w:val="00653682"/>
    <w:rsid w:val="0065502C"/>
    <w:rsid w:val="00655DF3"/>
    <w:rsid w:val="00661489"/>
    <w:rsid w:val="00664294"/>
    <w:rsid w:val="0067000F"/>
    <w:rsid w:val="00685704"/>
    <w:rsid w:val="006865D0"/>
    <w:rsid w:val="006875F4"/>
    <w:rsid w:val="006A0360"/>
    <w:rsid w:val="006A1157"/>
    <w:rsid w:val="006A25E5"/>
    <w:rsid w:val="006A2C38"/>
    <w:rsid w:val="006A56BA"/>
    <w:rsid w:val="006A658A"/>
    <w:rsid w:val="006E23D7"/>
    <w:rsid w:val="006F0C82"/>
    <w:rsid w:val="006F59D4"/>
    <w:rsid w:val="006F6CB0"/>
    <w:rsid w:val="006F7C52"/>
    <w:rsid w:val="007008A3"/>
    <w:rsid w:val="007008B6"/>
    <w:rsid w:val="007035C9"/>
    <w:rsid w:val="00712A03"/>
    <w:rsid w:val="00712ABD"/>
    <w:rsid w:val="0071786D"/>
    <w:rsid w:val="00720B7A"/>
    <w:rsid w:val="00723E5C"/>
    <w:rsid w:val="00724D9D"/>
    <w:rsid w:val="007272FA"/>
    <w:rsid w:val="00747FF6"/>
    <w:rsid w:val="00752824"/>
    <w:rsid w:val="00756ABC"/>
    <w:rsid w:val="00757433"/>
    <w:rsid w:val="007612F6"/>
    <w:rsid w:val="00762D90"/>
    <w:rsid w:val="00765B79"/>
    <w:rsid w:val="007728BC"/>
    <w:rsid w:val="007908A0"/>
    <w:rsid w:val="00796A7A"/>
    <w:rsid w:val="00796DB0"/>
    <w:rsid w:val="007E3771"/>
    <w:rsid w:val="007F5638"/>
    <w:rsid w:val="007F75F6"/>
    <w:rsid w:val="00803050"/>
    <w:rsid w:val="00804344"/>
    <w:rsid w:val="00813ECE"/>
    <w:rsid w:val="008147EE"/>
    <w:rsid w:val="008277F3"/>
    <w:rsid w:val="00831CEC"/>
    <w:rsid w:val="0083516C"/>
    <w:rsid w:val="008402BC"/>
    <w:rsid w:val="00846D01"/>
    <w:rsid w:val="00863685"/>
    <w:rsid w:val="008656BE"/>
    <w:rsid w:val="00865C09"/>
    <w:rsid w:val="008803C4"/>
    <w:rsid w:val="00881DF2"/>
    <w:rsid w:val="00893248"/>
    <w:rsid w:val="00893C9C"/>
    <w:rsid w:val="008947B0"/>
    <w:rsid w:val="0089580C"/>
    <w:rsid w:val="00895FEA"/>
    <w:rsid w:val="008A0794"/>
    <w:rsid w:val="008A195B"/>
    <w:rsid w:val="008A6DAE"/>
    <w:rsid w:val="008A7C7A"/>
    <w:rsid w:val="008B1C60"/>
    <w:rsid w:val="008B579B"/>
    <w:rsid w:val="008B6816"/>
    <w:rsid w:val="008B7422"/>
    <w:rsid w:val="008C1499"/>
    <w:rsid w:val="008E412E"/>
    <w:rsid w:val="008E4603"/>
    <w:rsid w:val="008F3D2A"/>
    <w:rsid w:val="00910995"/>
    <w:rsid w:val="00913859"/>
    <w:rsid w:val="009171DF"/>
    <w:rsid w:val="00921F40"/>
    <w:rsid w:val="0092267A"/>
    <w:rsid w:val="00946AAF"/>
    <w:rsid w:val="0095036E"/>
    <w:rsid w:val="00966F6F"/>
    <w:rsid w:val="009703F1"/>
    <w:rsid w:val="00971FF4"/>
    <w:rsid w:val="00974305"/>
    <w:rsid w:val="00993EA7"/>
    <w:rsid w:val="009B1432"/>
    <w:rsid w:val="009B4765"/>
    <w:rsid w:val="009C6925"/>
    <w:rsid w:val="009D223C"/>
    <w:rsid w:val="009D5406"/>
    <w:rsid w:val="009D5864"/>
    <w:rsid w:val="009E02D3"/>
    <w:rsid w:val="009E4F9F"/>
    <w:rsid w:val="00A01E87"/>
    <w:rsid w:val="00A071DF"/>
    <w:rsid w:val="00A17FAE"/>
    <w:rsid w:val="00A2647E"/>
    <w:rsid w:val="00A26D2F"/>
    <w:rsid w:val="00A30C11"/>
    <w:rsid w:val="00A32323"/>
    <w:rsid w:val="00A34236"/>
    <w:rsid w:val="00A34B5F"/>
    <w:rsid w:val="00A6150C"/>
    <w:rsid w:val="00A62D6E"/>
    <w:rsid w:val="00A8324B"/>
    <w:rsid w:val="00A90BF5"/>
    <w:rsid w:val="00A97DC3"/>
    <w:rsid w:val="00AA6052"/>
    <w:rsid w:val="00AC0224"/>
    <w:rsid w:val="00AC431C"/>
    <w:rsid w:val="00AC5E65"/>
    <w:rsid w:val="00AF02A0"/>
    <w:rsid w:val="00AF79EA"/>
    <w:rsid w:val="00B01B5F"/>
    <w:rsid w:val="00B0657D"/>
    <w:rsid w:val="00B115A6"/>
    <w:rsid w:val="00B16899"/>
    <w:rsid w:val="00B226C9"/>
    <w:rsid w:val="00B24905"/>
    <w:rsid w:val="00B251D8"/>
    <w:rsid w:val="00B34B80"/>
    <w:rsid w:val="00B4434B"/>
    <w:rsid w:val="00B45B21"/>
    <w:rsid w:val="00B464F9"/>
    <w:rsid w:val="00B47E4A"/>
    <w:rsid w:val="00B50C7A"/>
    <w:rsid w:val="00B52F4D"/>
    <w:rsid w:val="00B55259"/>
    <w:rsid w:val="00B55277"/>
    <w:rsid w:val="00B561CC"/>
    <w:rsid w:val="00B565A9"/>
    <w:rsid w:val="00B62AE9"/>
    <w:rsid w:val="00B72637"/>
    <w:rsid w:val="00B83E81"/>
    <w:rsid w:val="00B85FFB"/>
    <w:rsid w:val="00B9549B"/>
    <w:rsid w:val="00BC5E5E"/>
    <w:rsid w:val="00BD0921"/>
    <w:rsid w:val="00BE567A"/>
    <w:rsid w:val="00BF0697"/>
    <w:rsid w:val="00BF216B"/>
    <w:rsid w:val="00C06732"/>
    <w:rsid w:val="00C16687"/>
    <w:rsid w:val="00C22891"/>
    <w:rsid w:val="00C327FB"/>
    <w:rsid w:val="00C36BD1"/>
    <w:rsid w:val="00C409CF"/>
    <w:rsid w:val="00C452F3"/>
    <w:rsid w:val="00C45327"/>
    <w:rsid w:val="00C53513"/>
    <w:rsid w:val="00C5596F"/>
    <w:rsid w:val="00C73FE0"/>
    <w:rsid w:val="00C743A5"/>
    <w:rsid w:val="00C76B0B"/>
    <w:rsid w:val="00C835B7"/>
    <w:rsid w:val="00C847D6"/>
    <w:rsid w:val="00C91F07"/>
    <w:rsid w:val="00C97D3B"/>
    <w:rsid w:val="00CA1EA4"/>
    <w:rsid w:val="00CC13CA"/>
    <w:rsid w:val="00CC3FF1"/>
    <w:rsid w:val="00CD1213"/>
    <w:rsid w:val="00CD2C16"/>
    <w:rsid w:val="00CF1BA4"/>
    <w:rsid w:val="00CF3FF7"/>
    <w:rsid w:val="00CF4D3E"/>
    <w:rsid w:val="00CF4D6E"/>
    <w:rsid w:val="00D067DA"/>
    <w:rsid w:val="00D0787D"/>
    <w:rsid w:val="00D105AB"/>
    <w:rsid w:val="00D10B5B"/>
    <w:rsid w:val="00D14558"/>
    <w:rsid w:val="00D14BE6"/>
    <w:rsid w:val="00D20B24"/>
    <w:rsid w:val="00D21493"/>
    <w:rsid w:val="00D220E9"/>
    <w:rsid w:val="00D27853"/>
    <w:rsid w:val="00D310AC"/>
    <w:rsid w:val="00D323A1"/>
    <w:rsid w:val="00D34F71"/>
    <w:rsid w:val="00D408FA"/>
    <w:rsid w:val="00D4605B"/>
    <w:rsid w:val="00D54270"/>
    <w:rsid w:val="00D63BCC"/>
    <w:rsid w:val="00D6578F"/>
    <w:rsid w:val="00D6622B"/>
    <w:rsid w:val="00D66FC9"/>
    <w:rsid w:val="00D72765"/>
    <w:rsid w:val="00D74ED5"/>
    <w:rsid w:val="00D767F6"/>
    <w:rsid w:val="00D87E37"/>
    <w:rsid w:val="00D90BA3"/>
    <w:rsid w:val="00D91D04"/>
    <w:rsid w:val="00D938EC"/>
    <w:rsid w:val="00D9492C"/>
    <w:rsid w:val="00DA1EDB"/>
    <w:rsid w:val="00DB0010"/>
    <w:rsid w:val="00DC45AB"/>
    <w:rsid w:val="00DC4696"/>
    <w:rsid w:val="00DC4E84"/>
    <w:rsid w:val="00DD13D2"/>
    <w:rsid w:val="00DD4604"/>
    <w:rsid w:val="00DD4FDF"/>
    <w:rsid w:val="00DF0A53"/>
    <w:rsid w:val="00DF10BD"/>
    <w:rsid w:val="00DF524D"/>
    <w:rsid w:val="00E02338"/>
    <w:rsid w:val="00E2111A"/>
    <w:rsid w:val="00E44181"/>
    <w:rsid w:val="00E4487E"/>
    <w:rsid w:val="00E4659C"/>
    <w:rsid w:val="00E51ECD"/>
    <w:rsid w:val="00E53631"/>
    <w:rsid w:val="00E57151"/>
    <w:rsid w:val="00E577A0"/>
    <w:rsid w:val="00E60A3A"/>
    <w:rsid w:val="00E63D90"/>
    <w:rsid w:val="00E65CD1"/>
    <w:rsid w:val="00E669CC"/>
    <w:rsid w:val="00E8383C"/>
    <w:rsid w:val="00E85459"/>
    <w:rsid w:val="00E90FCC"/>
    <w:rsid w:val="00E96B27"/>
    <w:rsid w:val="00E9738D"/>
    <w:rsid w:val="00E975F6"/>
    <w:rsid w:val="00EA2759"/>
    <w:rsid w:val="00EA7689"/>
    <w:rsid w:val="00EB0F06"/>
    <w:rsid w:val="00EB3F4E"/>
    <w:rsid w:val="00EB4D20"/>
    <w:rsid w:val="00EB7EE3"/>
    <w:rsid w:val="00EC46BE"/>
    <w:rsid w:val="00EC7B29"/>
    <w:rsid w:val="00ED5A5F"/>
    <w:rsid w:val="00EE4626"/>
    <w:rsid w:val="00EF24F3"/>
    <w:rsid w:val="00EF35AC"/>
    <w:rsid w:val="00F02357"/>
    <w:rsid w:val="00F26C35"/>
    <w:rsid w:val="00F27750"/>
    <w:rsid w:val="00F33632"/>
    <w:rsid w:val="00F33BCC"/>
    <w:rsid w:val="00F340D3"/>
    <w:rsid w:val="00F344D7"/>
    <w:rsid w:val="00F364E4"/>
    <w:rsid w:val="00F41250"/>
    <w:rsid w:val="00F53852"/>
    <w:rsid w:val="00F8199A"/>
    <w:rsid w:val="00F843E0"/>
    <w:rsid w:val="00F91CDF"/>
    <w:rsid w:val="00FA67D7"/>
    <w:rsid w:val="00FB70B6"/>
    <w:rsid w:val="00FC65BE"/>
    <w:rsid w:val="00FD1FB2"/>
    <w:rsid w:val="00FD3741"/>
    <w:rsid w:val="00FE0A8A"/>
    <w:rsid w:val="00FE4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3A03"/>
  <w15:chartTrackingRefBased/>
  <w15:docId w15:val="{1AE4F75D-6AAE-443D-A908-D7340086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72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72FA"/>
  </w:style>
  <w:style w:type="paragraph" w:styleId="Porat">
    <w:name w:val="footer"/>
    <w:basedOn w:val="prastasis"/>
    <w:link w:val="PoratDiagrama"/>
    <w:uiPriority w:val="99"/>
    <w:unhideWhenUsed/>
    <w:rsid w:val="007272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72FA"/>
  </w:style>
  <w:style w:type="paragraph" w:styleId="Sraopastraipa">
    <w:name w:val="List Paragraph"/>
    <w:basedOn w:val="prastasis"/>
    <w:uiPriority w:val="34"/>
    <w:qFormat/>
    <w:rsid w:val="0044112F"/>
    <w:pPr>
      <w:ind w:left="720"/>
      <w:contextualSpacing/>
    </w:pPr>
  </w:style>
  <w:style w:type="table" w:customStyle="1" w:styleId="TableGrid">
    <w:name w:val="TableGrid"/>
    <w:rsid w:val="009D223C"/>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FE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843E0"/>
    <w:rPr>
      <w:color w:val="0563C1" w:themeColor="hyperlink"/>
      <w:u w:val="single"/>
    </w:rPr>
  </w:style>
  <w:style w:type="character" w:styleId="Neapdorotaspaminjimas">
    <w:name w:val="Unresolved Mention"/>
    <w:basedOn w:val="Numatytasispastraiposriftas"/>
    <w:uiPriority w:val="99"/>
    <w:semiHidden/>
    <w:unhideWhenUsed/>
    <w:rsid w:val="00F843E0"/>
    <w:rPr>
      <w:color w:val="605E5C"/>
      <w:shd w:val="clear" w:color="auto" w:fill="E1DFDD"/>
    </w:rPr>
  </w:style>
  <w:style w:type="paragraph" w:styleId="Debesliotekstas">
    <w:name w:val="Balloon Text"/>
    <w:basedOn w:val="prastasis"/>
    <w:link w:val="DebesliotekstasDiagrama"/>
    <w:uiPriority w:val="99"/>
    <w:semiHidden/>
    <w:unhideWhenUsed/>
    <w:rsid w:val="002341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4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dgintareli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E20A-12BA-4BC1-A40F-8B13850F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2962</TotalTime>
  <Pages>23</Pages>
  <Words>32737</Words>
  <Characters>18661</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298</cp:revision>
  <cp:lastPrinted>2023-04-25T11:19:00Z</cp:lastPrinted>
  <dcterms:created xsi:type="dcterms:W3CDTF">2023-04-04T14:32:00Z</dcterms:created>
  <dcterms:modified xsi:type="dcterms:W3CDTF">2024-11-12T19:41:00Z</dcterms:modified>
</cp:coreProperties>
</file>